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6E" w:rsidRDefault="0044216E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</w:pPr>
      <w:r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3-30k低温高速离心机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9pt;margin-top:7.8pt;width:43.2pt;height:33.75pt;z-index:251660288;mso-wrap-style:none" strokecolor="white">
            <v:textbox style="mso-next-textbox:#_x0000_s1035;mso-fit-shape-to-text:t">
              <w:txbxContent>
                <w:p w:rsidR="0044216E" w:rsidRDefault="0044216E" w:rsidP="0044216E">
                  <w:r>
                    <w:object w:dxaOrig="708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5pt;height:25.5pt" o:ole="">
                        <v:imagedata r:id="rId7" o:title=""/>
                      </v:shape>
                      <o:OLEObject Type="Embed" ProgID="MSPhotoEd.3" ShapeID="_x0000_i1025" DrawAspect="Content" ObjectID="_1582955210" r:id="rId8"/>
                    </w:object>
                  </w:r>
                </w:p>
              </w:txbxContent>
            </v:textbox>
          </v:shape>
        </w:pic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1.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启动键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特征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：圆圈中心有一小圆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功能如下：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启动离心机。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终止一个先前启动的减速过程，重新启动离心机。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以设定速度短暂运行。按住启动键时间超过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秒，离心机将按最大加速曲线加速运行至设定值，松开此键后按最大减速曲线减速。</w:t>
      </w:r>
    </w:p>
    <w:p w:rsidR="0044216E" w:rsidRPr="0044216E" w:rsidRDefault="0044216E" w:rsidP="0044216E">
      <w:pPr>
        <w:widowControl w:val="0"/>
        <w:spacing w:after="0"/>
        <w:ind w:left="8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/>
          <w:noProof/>
          <w:kern w:val="2"/>
          <w:sz w:val="24"/>
          <w:szCs w:val="24"/>
        </w:rPr>
        <w:pict>
          <v:shape id="_x0000_s1036" type="#_x0000_t202" style="position:absolute;left:0;text-align:left;margin-left:99pt;margin-top:7.8pt;width:43.2pt;height:36pt;z-index:251661312" strokecolor="white">
            <v:textbox style="mso-next-textbox:#_x0000_s1036">
              <w:txbxContent>
                <w:p w:rsidR="0044216E" w:rsidRDefault="0044216E" w:rsidP="0044216E">
                  <w:r>
                    <w:object w:dxaOrig="780" w:dyaOrig="780">
                      <v:shape id="_x0000_i1026" type="#_x0000_t75" style="width:28.5pt;height:28.5pt" o:ole="">
                        <v:imagedata r:id="rId9" o:title=""/>
                      </v:shape>
                      <o:OLEObject Type="Embed" ProgID="MSPhotoEd.3" ShapeID="_x0000_i1026" DrawAspect="Content" ObjectID="_1582955209" r:id="rId10"/>
                    </w:object>
                  </w:r>
                </w:p>
              </w:txbxContent>
            </v:textbox>
          </v:shape>
        </w:pic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2.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停止键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特征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：圆圈中心有一正方形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功能如下：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终止一个运行过程。离心机按预先设定的曲线减速直到最后完全停止。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/>
          <w:noProof/>
          <w:kern w:val="2"/>
          <w:sz w:val="24"/>
          <w:szCs w:val="24"/>
        </w:rPr>
        <w:pict>
          <v:shape id="_x0000_s1037" type="#_x0000_t202" style="position:absolute;left:0;text-align:left;margin-left:99pt;margin-top:23.4pt;width:43.2pt;height:36pt;z-index:251662336" strokecolor="white">
            <v:textbox style="mso-next-textbox:#_x0000_s1037">
              <w:txbxContent>
                <w:p w:rsidR="0044216E" w:rsidRDefault="0044216E" w:rsidP="0044216E">
                  <w:r>
                    <w:object w:dxaOrig="780" w:dyaOrig="780">
                      <v:shape id="_x0000_i1027" type="#_x0000_t75" style="width:28.5pt;height:28.5pt" o:ole="">
                        <v:imagedata r:id="rId11" o:title=""/>
                      </v:shape>
                      <o:OLEObject Type="Embed" ProgID="MSPhotoEd.3" ShapeID="_x0000_i1027" DrawAspect="Content" ObjectID="_1582955208" r:id="rId12"/>
                    </w:object>
                  </w:r>
                </w:p>
              </w:txbxContent>
            </v:textbox>
          </v:shape>
        </w:pic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快速停止。按住停止键时间超过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秒，离心机将按最大减速曲线减速。</w:t>
      </w:r>
      <w:r w:rsidRPr="0044216E">
        <w:rPr>
          <w:rFonts w:ascii="Times New Roman" w:eastAsia="宋体" w:hAnsi="Times New Roman" w:cs="Times New Roman"/>
          <w:kern w:val="2"/>
          <w:sz w:val="24"/>
          <w:szCs w:val="24"/>
        </w:rPr>
        <w:br/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3.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开盖键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特征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：圆圈中心有一已开启一定角度箱子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条件是：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离心机已完全停止。</w:t>
      </w:r>
    </w:p>
    <w:p w:rsidR="0044216E" w:rsidRPr="0044216E" w:rsidRDefault="0044216E" w:rsidP="0044216E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开盖键指示灯已照亮。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4.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旋钮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旋钮被使用来选择和改变参数。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/>
          <w:b/>
          <w:noProof/>
          <w:kern w:val="2"/>
          <w:sz w:val="24"/>
          <w:szCs w:val="24"/>
        </w:rPr>
        <w:pict>
          <v:shape id="_x0000_s1038" type="#_x0000_t202" style="position:absolute;left:0;text-align:left;margin-left:81pt;margin-top:7.8pt;width:205.2pt;height:70.2pt;z-index:251663360" strokecolor="white">
            <v:textbox style="mso-next-textbox:#_x0000_s1038">
              <w:txbxContent>
                <w:p w:rsidR="0044216E" w:rsidRDefault="0044216E" w:rsidP="0044216E">
                  <w:r>
                    <w:object w:dxaOrig="3876" w:dyaOrig="1092">
                      <v:shape id="_x0000_i1028" type="#_x0000_t75" style="width:189.75pt;height:51.75pt" o:ole="">
                        <v:imagedata r:id="rId13" o:title=""/>
                      </v:shape>
                      <o:OLEObject Type="Embed" ProgID="MSPhotoEd.3" ShapeID="_x0000_i1028" DrawAspect="Content" ObjectID="_1582955207" r:id="rId14"/>
                    </w:object>
                  </w:r>
                </w:p>
              </w:txbxContent>
            </v:textbox>
          </v:shape>
        </w:pic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5.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显示屏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.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1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SET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设置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如果此区域照亮，即可以在需设定参数之间进行转换。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.2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SPEED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速度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在此区域上部显示设定速度，下部显示实际速度。最高转速取决于使用的转子。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.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3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RCF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离心力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离心力是被离心的样品对应的加速度。上部显示设定值，下部显示实际值。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.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4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T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IME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时间</w:t>
      </w:r>
    </w:p>
    <w:p w:rsidR="0044216E" w:rsidRPr="0044216E" w:rsidRDefault="0044216E" w:rsidP="0044216E">
      <w:pPr>
        <w:widowControl w:val="0"/>
        <w:spacing w:after="0"/>
        <w:ind w:leftChars="257" w:left="565" w:firstLineChars="150" w:firstLine="36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上部为设定时间，下部为剩余时间。时间定义为从离心机启动到开始减速这段期间。最大值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9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小时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59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分钟。设定值有一下划线，显示为小时：分钟：秒，实际值亦如此。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.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TEMP—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温度</w:t>
      </w:r>
    </w:p>
    <w:p w:rsidR="0044216E" w:rsidRPr="0044216E" w:rsidRDefault="0044216E" w:rsidP="0044216E">
      <w:pPr>
        <w:widowControl w:val="0"/>
        <w:spacing w:after="0"/>
        <w:ind w:leftChars="228" w:left="502" w:firstLineChars="175" w:firstLine="42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温度设定值可在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True"/>
          <w:attr w:name="NumberType" w:val="1"/>
          <w:attr w:name="TCSC" w:val="0"/>
        </w:smartTagPr>
        <w:r w:rsidRPr="0044216E">
          <w:rPr>
            <w:rFonts w:ascii="Times New Roman" w:eastAsia="宋体" w:hAnsi="Times New Roman" w:cs="Times New Roman" w:hint="eastAsia"/>
            <w:kern w:val="2"/>
            <w:sz w:val="24"/>
            <w:szCs w:val="24"/>
          </w:rPr>
          <w:t>-20</w:t>
        </w:r>
        <w:r w:rsidRPr="0044216E">
          <w:rPr>
            <w:rFonts w:ascii="Times New Roman" w:eastAsia="宋体" w:hAnsi="Times New Roman" w:cs="Times New Roman" w:hint="eastAsia"/>
            <w:kern w:val="2"/>
            <w:sz w:val="24"/>
            <w:szCs w:val="24"/>
          </w:rPr>
          <w:t>℃</w:t>
        </w:r>
      </w:smartTag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至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44216E">
          <w:rPr>
            <w:rFonts w:ascii="Times New Roman" w:eastAsia="宋体" w:hAnsi="Times New Roman" w:cs="Times New Roman" w:hint="eastAsia"/>
            <w:kern w:val="2"/>
            <w:sz w:val="24"/>
            <w:szCs w:val="24"/>
          </w:rPr>
          <w:t>40</w:t>
        </w:r>
        <w:r w:rsidRPr="0044216E">
          <w:rPr>
            <w:rFonts w:ascii="Times New Roman" w:eastAsia="宋体" w:hAnsi="Times New Roman" w:cs="Times New Roman" w:hint="eastAsia"/>
            <w:kern w:val="2"/>
            <w:sz w:val="24"/>
            <w:szCs w:val="24"/>
          </w:rPr>
          <w:t>℃</w:t>
        </w:r>
      </w:smartTag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之间选择，带有加热装置可设定到</w:t>
      </w:r>
      <w:smartTag w:uri="urn:schemas-microsoft-com:office:smarttags" w:element="chmetcnv">
        <w:smartTagPr>
          <w:attr w:name="UnitName" w:val="℃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44216E">
          <w:rPr>
            <w:rFonts w:ascii="Times New Roman" w:eastAsia="宋体" w:hAnsi="Times New Roman" w:cs="Times New Roman" w:hint="eastAsia"/>
            <w:kern w:val="2"/>
            <w:sz w:val="24"/>
            <w:szCs w:val="24"/>
          </w:rPr>
          <w:t>60</w:t>
        </w:r>
        <w:r w:rsidRPr="0044216E">
          <w:rPr>
            <w:rFonts w:ascii="Times New Roman" w:eastAsia="宋体" w:hAnsi="Times New Roman" w:cs="Times New Roman" w:hint="eastAsia"/>
            <w:kern w:val="2"/>
            <w:sz w:val="24"/>
            <w:szCs w:val="24"/>
          </w:rPr>
          <w:t>℃</w:t>
        </w:r>
      </w:smartTag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。上部显示设定值，下部显示实际值。</w:t>
      </w:r>
    </w:p>
    <w:p w:rsidR="0044216E" w:rsidRPr="0044216E" w:rsidRDefault="0044216E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lastRenderedPageBreak/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.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6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PROG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程序</w:t>
      </w:r>
    </w:p>
    <w:p w:rsidR="0044216E" w:rsidRPr="0044216E" w:rsidRDefault="0044216E" w:rsidP="0044216E">
      <w:pPr>
        <w:widowControl w:val="0"/>
        <w:spacing w:after="0"/>
        <w:ind w:leftChars="257" w:left="565" w:firstLineChars="150" w:firstLine="36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此区域显示实际程序号码，如未存入程序则显示“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---</w:t>
      </w: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”。通过激活此区域可装载已存入的程序，无须一一选择菜单。上一次使用的程序在离心机重新启动后自动装载。</w:t>
      </w:r>
    </w:p>
    <w:p w:rsidR="0044216E" w:rsidRPr="0044216E" w:rsidRDefault="0044216E" w:rsidP="0044216E">
      <w:pPr>
        <w:widowControl w:val="0"/>
        <w:spacing w:beforeLines="50" w:after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.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7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ROTOR</w:t>
      </w:r>
      <w:r w:rsidRPr="0044216E">
        <w:rPr>
          <w:rFonts w:ascii="Times New Roman" w:eastAsia="宋体" w:hAnsi="Times New Roman" w:cs="Times New Roman"/>
          <w:b/>
          <w:kern w:val="2"/>
          <w:sz w:val="24"/>
          <w:szCs w:val="24"/>
        </w:rPr>
        <w:t>—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转子</w:t>
      </w:r>
    </w:p>
    <w:p w:rsidR="0044216E" w:rsidRPr="0044216E" w:rsidRDefault="0044216E" w:rsidP="0044216E">
      <w:pPr>
        <w:widowControl w:val="0"/>
        <w:spacing w:beforeLines="50" w:after="0"/>
        <w:ind w:leftChars="305" w:left="671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kern w:val="2"/>
          <w:sz w:val="24"/>
          <w:szCs w:val="24"/>
        </w:rPr>
        <w:t>显示实际被选择的转子或带有吊篮的转子号码。此区域右边标有上下箭头，转动旋钮到此处使之照亮，按一下旋钮进入可供选择的转子菜单。</w:t>
      </w:r>
    </w:p>
    <w:p w:rsidR="0044216E" w:rsidRDefault="0044216E" w:rsidP="0044216E">
      <w:pPr>
        <w:spacing w:beforeLines="5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使用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注意事项</w:t>
      </w:r>
    </w:p>
    <w:p w:rsidR="00D37EDA" w:rsidRPr="0044216E" w:rsidRDefault="0044216E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sz w:val="24"/>
          <w:szCs w:val="24"/>
        </w:rPr>
        <w:t>样品务必配平后对称放置；</w:t>
      </w:r>
    </w:p>
    <w:p w:rsidR="0044216E" w:rsidRDefault="0044216E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离心管中样品勿装太满；</w:t>
      </w:r>
    </w:p>
    <w:p w:rsidR="0044216E" w:rsidRPr="0044216E" w:rsidRDefault="00DC387F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使用完毕后用干抹布将离心机内腔擦拭干净。</w:t>
      </w:r>
    </w:p>
    <w:sectPr w:rsidR="0044216E" w:rsidRPr="0044216E" w:rsidSect="007D1B19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2F" w:rsidRDefault="00C34E2F" w:rsidP="00333180">
      <w:pPr>
        <w:spacing w:after="0"/>
      </w:pPr>
      <w:r>
        <w:separator/>
      </w:r>
    </w:p>
  </w:endnote>
  <w:endnote w:type="continuationSeparator" w:id="0">
    <w:p w:rsidR="00C34E2F" w:rsidRDefault="00C34E2F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2F" w:rsidRDefault="00C34E2F" w:rsidP="00333180">
      <w:pPr>
        <w:spacing w:after="0"/>
      </w:pPr>
      <w:r>
        <w:separator/>
      </w:r>
    </w:p>
  </w:footnote>
  <w:footnote w:type="continuationSeparator" w:id="0">
    <w:p w:rsidR="00C34E2F" w:rsidRDefault="00C34E2F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2D3BE1"/>
    <w:rsid w:val="00323B43"/>
    <w:rsid w:val="00333180"/>
    <w:rsid w:val="003D37D8"/>
    <w:rsid w:val="00426133"/>
    <w:rsid w:val="004358AB"/>
    <w:rsid w:val="0044216E"/>
    <w:rsid w:val="00493CF5"/>
    <w:rsid w:val="007D1B19"/>
    <w:rsid w:val="00873843"/>
    <w:rsid w:val="008B7726"/>
    <w:rsid w:val="00A71CE6"/>
    <w:rsid w:val="00BD05D7"/>
    <w:rsid w:val="00C34E2F"/>
    <w:rsid w:val="00CC5274"/>
    <w:rsid w:val="00D31D50"/>
    <w:rsid w:val="00D37EDA"/>
    <w:rsid w:val="00DC387F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42</cp:revision>
  <dcterms:created xsi:type="dcterms:W3CDTF">2008-09-11T17:20:00Z</dcterms:created>
  <dcterms:modified xsi:type="dcterms:W3CDTF">2018-03-19T01:00:00Z</dcterms:modified>
</cp:coreProperties>
</file>