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45119">
      <w:pPr>
        <w:adjustRightInd w:val="0"/>
        <w:snapToGrid w:val="0"/>
        <w:rPr>
          <w:rFonts w:ascii="Times New Roman" w:hAnsi="Times New Roman" w:eastAsia="Times New Roman" w:cs="Times New Roman"/>
          <w:sz w:val="11"/>
          <w:szCs w:val="11"/>
        </w:rPr>
      </w:pPr>
    </w:p>
    <w:p w14:paraId="23181CDA">
      <w:pPr>
        <w:adjustRightInd w:val="0"/>
        <w:snapToGrid w:val="0"/>
        <w:ind w:right="200" w:firstLine="1606" w:firstLineChars="500"/>
        <w:rPr>
          <w:rFonts w:ascii="黑体" w:hAnsi="黑体" w:eastAsia="黑体" w:cs="黑体"/>
          <w:sz w:val="32"/>
          <w:szCs w:val="32"/>
          <w:lang w:eastAsia="zh-CN"/>
        </w:rPr>
      </w:pPr>
      <w:bookmarkStart w:id="0" w:name="纳米流式检测仪样品检测规程"/>
      <w:bookmarkEnd w:id="0"/>
      <w:r>
        <w:rPr>
          <w:rFonts w:hint="eastAsia" w:ascii="黑体" w:hAnsi="黑体" w:eastAsia="黑体" w:cs="黑体"/>
          <w:b/>
          <w:bCs/>
          <w:sz w:val="32"/>
          <w:szCs w:val="32"/>
          <w:lang w:eastAsia="zh-CN"/>
        </w:rPr>
        <w:t>单颗粒</w:t>
      </w:r>
      <w:r>
        <w:rPr>
          <w:rFonts w:ascii="黑体" w:hAnsi="黑体" w:eastAsia="黑体" w:cs="黑体"/>
          <w:b/>
          <w:bCs/>
          <w:sz w:val="32"/>
          <w:szCs w:val="32"/>
          <w:lang w:eastAsia="zh-CN"/>
        </w:rPr>
        <w:t>纳米</w:t>
      </w:r>
      <w:bookmarkStart w:id="1" w:name="_GoBack"/>
      <w:bookmarkEnd w:id="1"/>
      <w:r>
        <w:rPr>
          <w:rFonts w:hint="eastAsia" w:ascii="黑体" w:hAnsi="黑体" w:eastAsia="黑体" w:cs="黑体"/>
          <w:b/>
          <w:bCs/>
          <w:sz w:val="32"/>
          <w:szCs w:val="32"/>
          <w:lang w:eastAsia="zh-CN"/>
        </w:rPr>
        <w:t>生物</w:t>
      </w:r>
      <w:r>
        <w:rPr>
          <w:rFonts w:ascii="黑体" w:hAnsi="黑体" w:eastAsia="黑体" w:cs="黑体"/>
          <w:b/>
          <w:bCs/>
          <w:sz w:val="32"/>
          <w:szCs w:val="32"/>
          <w:lang w:eastAsia="zh-CN"/>
        </w:rPr>
        <w:t>检测仪</w:t>
      </w:r>
      <w:r>
        <w:rPr>
          <w:rFonts w:hint="eastAsia" w:ascii="黑体" w:hAnsi="黑体" w:eastAsia="黑体" w:cs="黑体"/>
          <w:b/>
          <w:bCs/>
          <w:sz w:val="32"/>
          <w:szCs w:val="32"/>
          <w:lang w:eastAsia="zh-CN"/>
        </w:rPr>
        <w:t>简明操作</w:t>
      </w:r>
      <w:r>
        <w:rPr>
          <w:rFonts w:ascii="黑体" w:hAnsi="黑体" w:eastAsia="黑体" w:cs="黑体"/>
          <w:b/>
          <w:bCs/>
          <w:sz w:val="32"/>
          <w:szCs w:val="32"/>
          <w:lang w:eastAsia="zh-CN"/>
        </w:rPr>
        <w:t>规程</w:t>
      </w:r>
    </w:p>
    <w:p w14:paraId="6F1798D4">
      <w:pPr>
        <w:pStyle w:val="2"/>
        <w:adjustRightInd w:val="0"/>
        <w:snapToGrid w:val="0"/>
        <w:ind w:left="220" w:right="200"/>
        <w:jc w:val="both"/>
        <w:rPr>
          <w:lang w:eastAsia="zh-CN"/>
        </w:rPr>
      </w:pPr>
      <w:r>
        <w:rPr>
          <w:lang w:eastAsia="zh-CN"/>
        </w:rPr>
        <w:t xml:space="preserve">样品检测前准备： </w:t>
      </w:r>
    </w:p>
    <w:p w14:paraId="774F01B6">
      <w:pPr>
        <w:pStyle w:val="2"/>
        <w:adjustRightInd w:val="0"/>
        <w:snapToGrid w:val="0"/>
        <w:ind w:left="220" w:right="200"/>
        <w:jc w:val="both"/>
        <w:rPr>
          <w:b w:val="0"/>
          <w:bCs w:val="0"/>
          <w:lang w:eastAsia="zh-CN"/>
        </w:rPr>
      </w:pPr>
      <w:r>
        <w:rPr>
          <w:spacing w:val="-1"/>
          <w:lang w:eastAsia="zh-CN"/>
        </w:rPr>
        <w:t>为了更好地实现样品检测，我们建议您在开机后准备样品的同时，准备下列物品：</w:t>
      </w:r>
    </w:p>
    <w:p w14:paraId="2D019755">
      <w:pPr>
        <w:pStyle w:val="3"/>
        <w:tabs>
          <w:tab w:val="left" w:pos="639"/>
        </w:tabs>
        <w:adjustRightInd w:val="0"/>
        <w:snapToGrid w:val="0"/>
        <w:ind w:left="220" w:right="200"/>
        <w:jc w:val="both"/>
        <w:rPr>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rFonts w:ascii="Times New Roman" w:hAnsi="Times New Roman" w:eastAsia="Times New Roman" w:cs="Times New Roman"/>
          <w:lang w:eastAsia="zh-CN"/>
        </w:rPr>
        <w:t>150</w:t>
      </w:r>
      <w:r>
        <w:rPr>
          <w:rFonts w:ascii="Times New Roman" w:hAnsi="Times New Roman" w:eastAsia="Times New Roman" w:cs="Times New Roman"/>
          <w:spacing w:val="-3"/>
          <w:lang w:eastAsia="zh-CN"/>
        </w:rPr>
        <w:t xml:space="preserve"> </w:t>
      </w:r>
      <w:r>
        <w:rPr>
          <w:rFonts w:ascii="Symbol" w:hAnsi="Symbol" w:eastAsia="Symbol" w:cs="Symbol"/>
          <w:lang w:eastAsia="zh-CN"/>
        </w:rPr>
        <w:t></w:t>
      </w:r>
      <w:r>
        <w:rPr>
          <w:rFonts w:ascii="Times New Roman" w:hAnsi="Times New Roman" w:eastAsia="Times New Roman" w:cs="Times New Roman"/>
          <w:lang w:eastAsia="zh-CN"/>
        </w:rPr>
        <w:t>L</w:t>
      </w:r>
      <w:r>
        <w:rPr>
          <w:rFonts w:ascii="Times New Roman" w:hAnsi="Times New Roman" w:eastAsia="Times New Roman" w:cs="Times New Roman"/>
          <w:spacing w:val="-1"/>
          <w:lang w:eastAsia="zh-CN"/>
        </w:rPr>
        <w:t xml:space="preserve"> </w:t>
      </w:r>
      <w:r>
        <w:rPr>
          <w:lang w:eastAsia="zh-CN"/>
        </w:rPr>
        <w:t>洗液和</w:t>
      </w:r>
      <w:r>
        <w:rPr>
          <w:spacing w:val="-55"/>
          <w:lang w:eastAsia="zh-CN"/>
        </w:rPr>
        <w:t xml:space="preserve"> </w:t>
      </w:r>
      <w:r>
        <w:rPr>
          <w:rFonts w:ascii="Times New Roman" w:hAnsi="Times New Roman" w:eastAsia="Times New Roman" w:cs="Times New Roman"/>
          <w:lang w:eastAsia="zh-CN"/>
        </w:rPr>
        <w:t>150</w:t>
      </w:r>
      <w:r>
        <w:rPr>
          <w:rFonts w:ascii="Times New Roman" w:hAnsi="Times New Roman" w:eastAsia="Times New Roman" w:cs="Times New Roman"/>
          <w:spacing w:val="-3"/>
          <w:lang w:eastAsia="zh-CN"/>
        </w:rPr>
        <w:t xml:space="preserve"> </w:t>
      </w:r>
      <w:r>
        <w:rPr>
          <w:rFonts w:ascii="Symbol" w:hAnsi="Symbol" w:eastAsia="Symbol" w:cs="Symbol"/>
          <w:lang w:eastAsia="zh-CN"/>
        </w:rPr>
        <w:t></w:t>
      </w:r>
      <w:r>
        <w:rPr>
          <w:rFonts w:ascii="Times New Roman" w:hAnsi="Times New Roman" w:eastAsia="Times New Roman" w:cs="Times New Roman"/>
          <w:lang w:eastAsia="zh-CN"/>
        </w:rPr>
        <w:t>L</w:t>
      </w:r>
      <w:r>
        <w:rPr>
          <w:rFonts w:ascii="Times New Roman" w:hAnsi="Times New Roman" w:eastAsia="Times New Roman" w:cs="Times New Roman"/>
          <w:spacing w:val="-10"/>
          <w:lang w:eastAsia="zh-CN"/>
        </w:rPr>
        <w:t xml:space="preserve"> </w:t>
      </w:r>
      <w:r>
        <w:rPr>
          <w:rFonts w:ascii="Times New Roman" w:hAnsi="Times New Roman" w:eastAsia="Times New Roman" w:cs="Times New Roman"/>
          <w:lang w:eastAsia="zh-CN"/>
        </w:rPr>
        <w:t>ddH</w:t>
      </w:r>
      <w:r>
        <w:rPr>
          <w:rFonts w:ascii="Times New Roman" w:hAnsi="Times New Roman" w:eastAsia="Times New Roman" w:cs="Times New Roman"/>
          <w:vertAlign w:val="subscript"/>
          <w:lang w:eastAsia="zh-CN"/>
        </w:rPr>
        <w:t>2</w:t>
      </w:r>
      <w:r>
        <w:rPr>
          <w:rFonts w:ascii="Times New Roman" w:hAnsi="Times New Roman" w:eastAsia="Times New Roman" w:cs="Times New Roman"/>
          <w:lang w:eastAsia="zh-CN"/>
        </w:rPr>
        <w:t>O</w:t>
      </w:r>
      <w:r>
        <w:rPr>
          <w:rFonts w:ascii="Times New Roman" w:hAnsi="Times New Roman" w:eastAsia="Times New Roman" w:cs="Times New Roman"/>
          <w:spacing w:val="46"/>
          <w:lang w:eastAsia="zh-CN"/>
        </w:rPr>
        <w:t xml:space="preserve"> </w:t>
      </w:r>
      <w:r>
        <w:rPr>
          <w:lang w:eastAsia="zh-CN"/>
        </w:rPr>
        <w:t>若干管，用于样品检测管路清洗和毛细管头清洁;</w:t>
      </w:r>
    </w:p>
    <w:p w14:paraId="3117673B">
      <w:pPr>
        <w:pStyle w:val="3"/>
        <w:tabs>
          <w:tab w:val="left" w:pos="639"/>
        </w:tabs>
        <w:adjustRightInd w:val="0"/>
        <w:snapToGrid w:val="0"/>
        <w:ind w:left="220" w:right="200"/>
        <w:jc w:val="both"/>
        <w:rPr>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lang w:eastAsia="zh-CN"/>
        </w:rPr>
        <w:t>以下样品均用</w:t>
      </w:r>
      <w:r>
        <w:rPr>
          <w:spacing w:val="-54"/>
          <w:lang w:eastAsia="zh-CN"/>
        </w:rPr>
        <w:t xml:space="preserve"> </w:t>
      </w:r>
      <w:r>
        <w:rPr>
          <w:rFonts w:ascii="Times New Roman" w:hAnsi="Times New Roman" w:eastAsia="Times New Roman" w:cs="Times New Roman"/>
          <w:lang w:eastAsia="zh-CN"/>
        </w:rPr>
        <w:t>0.6</w:t>
      </w:r>
      <w:r>
        <w:rPr>
          <w:rFonts w:ascii="Times New Roman" w:hAnsi="Times New Roman" w:eastAsia="Times New Roman" w:cs="Times New Roman"/>
          <w:spacing w:val="-5"/>
          <w:lang w:eastAsia="zh-CN"/>
        </w:rPr>
        <w:t xml:space="preserve"> </w:t>
      </w:r>
      <w:r>
        <w:rPr>
          <w:rFonts w:ascii="Times New Roman" w:hAnsi="Times New Roman" w:eastAsia="Times New Roman" w:cs="Times New Roman"/>
          <w:lang w:eastAsia="zh-CN"/>
        </w:rPr>
        <w:t>mL</w:t>
      </w:r>
      <w:r>
        <w:rPr>
          <w:rFonts w:ascii="Times New Roman" w:hAnsi="Times New Roman" w:eastAsia="Times New Roman" w:cs="Times New Roman"/>
          <w:spacing w:val="-11"/>
          <w:lang w:eastAsia="zh-CN"/>
        </w:rPr>
        <w:t xml:space="preserve"> </w:t>
      </w:r>
      <w:r>
        <w:rPr>
          <w:rFonts w:ascii="Times New Roman" w:hAnsi="Times New Roman" w:eastAsia="Times New Roman" w:cs="Times New Roman"/>
          <w:lang w:eastAsia="zh-CN"/>
        </w:rPr>
        <w:t>Ep</w:t>
      </w:r>
      <w:r>
        <w:rPr>
          <w:rFonts w:ascii="Times New Roman" w:hAnsi="Times New Roman" w:eastAsia="Times New Roman" w:cs="Times New Roman"/>
          <w:spacing w:val="-3"/>
          <w:lang w:eastAsia="zh-CN"/>
        </w:rPr>
        <w:t xml:space="preserve"> </w:t>
      </w:r>
      <w:r>
        <w:rPr>
          <w:lang w:eastAsia="zh-CN"/>
        </w:rPr>
        <w:t>管准备，实际样品体积不超过</w:t>
      </w:r>
      <w:r>
        <w:rPr>
          <w:spacing w:val="-54"/>
          <w:lang w:eastAsia="zh-CN"/>
        </w:rPr>
        <w:t xml:space="preserve"> </w:t>
      </w:r>
      <w:r>
        <w:rPr>
          <w:rFonts w:ascii="Times New Roman" w:hAnsi="Times New Roman" w:eastAsia="Times New Roman" w:cs="Times New Roman"/>
          <w:lang w:eastAsia="zh-CN"/>
        </w:rPr>
        <w:t>100</w:t>
      </w:r>
      <w:r>
        <w:rPr>
          <w:rFonts w:ascii="Times New Roman" w:hAnsi="Times New Roman" w:eastAsia="Times New Roman" w:cs="Times New Roman"/>
          <w:spacing w:val="-5"/>
          <w:lang w:eastAsia="zh-CN"/>
        </w:rPr>
        <w:t xml:space="preserve"> </w:t>
      </w:r>
      <w:r>
        <w:rPr>
          <w:rFonts w:ascii="Symbol" w:hAnsi="Symbol" w:eastAsia="Symbol" w:cs="Symbol"/>
          <w:lang w:eastAsia="zh-CN"/>
        </w:rPr>
        <w:t></w:t>
      </w:r>
      <w:r>
        <w:rPr>
          <w:rFonts w:ascii="Times New Roman" w:hAnsi="Times New Roman" w:eastAsia="Times New Roman" w:cs="Times New Roman"/>
          <w:lang w:eastAsia="zh-CN"/>
        </w:rPr>
        <w:t>L</w:t>
      </w:r>
      <w:r>
        <w:rPr>
          <w:lang w:eastAsia="zh-CN"/>
        </w:rPr>
        <w:t>。</w:t>
      </w:r>
    </w:p>
    <w:p w14:paraId="0765A7AE">
      <w:pPr>
        <w:pStyle w:val="7"/>
        <w:numPr>
          <w:ilvl w:val="0"/>
          <w:numId w:val="1"/>
        </w:numPr>
        <w:tabs>
          <w:tab w:val="left" w:pos="1060"/>
        </w:tabs>
        <w:adjustRightInd w:val="0"/>
        <w:snapToGrid w:val="0"/>
        <w:ind w:right="200"/>
        <w:jc w:val="both"/>
        <w:rPr>
          <w:rFonts w:ascii="宋体" w:hAnsi="宋体" w:eastAsia="宋体" w:cs="宋体"/>
          <w:sz w:val="18"/>
          <w:szCs w:val="18"/>
        </w:rPr>
      </w:pPr>
      <w:r>
        <w:rPr>
          <w:rFonts w:ascii="Times New Roman" w:hAnsi="Times New Roman" w:eastAsia="Times New Roman" w:cs="Times New Roman"/>
          <w:sz w:val="18"/>
          <w:szCs w:val="18"/>
        </w:rPr>
        <w:t xml:space="preserve">S16M-Exo ( Silica Nanospheres Cocktail 68-155 nm, 100 times dilution) </w:t>
      </w:r>
      <w:r>
        <w:rPr>
          <w:rFonts w:ascii="宋体" w:hAnsi="宋体" w:eastAsia="宋体" w:cs="宋体"/>
          <w:sz w:val="18"/>
          <w:szCs w:val="18"/>
        </w:rPr>
        <w:t xml:space="preserve">用于 </w:t>
      </w:r>
      <w:r>
        <w:rPr>
          <w:rFonts w:ascii="Times New Roman" w:hAnsi="Times New Roman" w:eastAsia="Times New Roman" w:cs="Times New Roman"/>
          <w:sz w:val="18"/>
          <w:szCs w:val="18"/>
        </w:rPr>
        <w:t>EVs</w:t>
      </w:r>
      <w:r>
        <w:rPr>
          <w:rFonts w:ascii="Times New Roman" w:hAnsi="Times New Roman" w:eastAsia="Times New Roman" w:cs="Times New Roman"/>
          <w:spacing w:val="11"/>
          <w:sz w:val="18"/>
          <w:szCs w:val="18"/>
        </w:rPr>
        <w:t xml:space="preserve"> </w:t>
      </w:r>
      <w:r>
        <w:rPr>
          <w:rFonts w:ascii="宋体" w:hAnsi="宋体" w:eastAsia="宋体" w:cs="宋体"/>
          <w:spacing w:val="2"/>
          <w:sz w:val="18"/>
          <w:szCs w:val="18"/>
        </w:rPr>
        <w:t>检测，如外泌体</w:t>
      </w:r>
      <w:r>
        <w:rPr>
          <w:rFonts w:ascii="宋体" w:hAnsi="宋体" w:eastAsia="宋体" w:cs="宋体"/>
          <w:sz w:val="18"/>
          <w:szCs w:val="18"/>
        </w:rPr>
        <w:t>及其他折射率相近的纳米粒子。</w:t>
      </w:r>
    </w:p>
    <w:p w14:paraId="61DE8205">
      <w:pPr>
        <w:pStyle w:val="7"/>
        <w:numPr>
          <w:ilvl w:val="0"/>
          <w:numId w:val="1"/>
        </w:numPr>
        <w:tabs>
          <w:tab w:val="left" w:pos="1060"/>
        </w:tabs>
        <w:adjustRightInd w:val="0"/>
        <w:snapToGrid w:val="0"/>
        <w:ind w:right="200"/>
        <w:jc w:val="both"/>
        <w:rPr>
          <w:rFonts w:ascii="宋体" w:hAnsi="宋体" w:eastAsia="宋体" w:cs="宋体"/>
          <w:sz w:val="18"/>
          <w:szCs w:val="18"/>
        </w:rPr>
      </w:pPr>
      <w:r>
        <w:rPr>
          <w:rFonts w:ascii="Times New Roman" w:hAnsi="Times New Roman" w:eastAsia="Times New Roman" w:cs="Times New Roman"/>
          <w:sz w:val="18"/>
          <w:szCs w:val="18"/>
        </w:rPr>
        <w:t>Counting standard beads ( 250 nm SiNPs, 100 times dilution )</w:t>
      </w:r>
      <w:r>
        <w:rPr>
          <w:rFonts w:ascii="Times New Roman" w:hAnsi="Times New Roman" w:eastAsia="Times New Roman" w:cs="Times New Roman"/>
          <w:spacing w:val="31"/>
          <w:sz w:val="18"/>
          <w:szCs w:val="18"/>
        </w:rPr>
        <w:t xml:space="preserve"> </w:t>
      </w:r>
      <w:r>
        <w:rPr>
          <w:rFonts w:ascii="宋体" w:hAnsi="宋体" w:eastAsia="宋体" w:cs="宋体"/>
          <w:sz w:val="18"/>
          <w:szCs w:val="18"/>
        </w:rPr>
        <w:t>作为浓度标准品用于浓度定量。</w:t>
      </w:r>
    </w:p>
    <w:p w14:paraId="302EE26B">
      <w:pPr>
        <w:pStyle w:val="2"/>
        <w:adjustRightInd w:val="0"/>
        <w:snapToGrid w:val="0"/>
        <w:ind w:left="220" w:right="3040"/>
        <w:jc w:val="both"/>
        <w:rPr>
          <w:spacing w:val="-1"/>
          <w:lang w:eastAsia="zh-CN"/>
        </w:rPr>
      </w:pPr>
      <w:r>
        <w:rPr>
          <w:spacing w:val="-1"/>
          <w:lang w:eastAsia="zh-CN"/>
        </w:rPr>
        <w:t>样品检测步骤（以外泌体检测为例）</w:t>
      </w:r>
    </w:p>
    <w:p w14:paraId="11B0EC3B">
      <w:pPr>
        <w:pStyle w:val="2"/>
        <w:adjustRightInd w:val="0"/>
        <w:snapToGrid w:val="0"/>
        <w:ind w:left="220" w:right="3040"/>
        <w:jc w:val="both"/>
        <w:rPr>
          <w:b w:val="0"/>
          <w:bCs w:val="0"/>
          <w:lang w:eastAsia="zh-CN"/>
        </w:rPr>
      </w:pPr>
      <w:r>
        <w:rPr>
          <w:spacing w:val="-108"/>
          <w:lang w:eastAsia="zh-CN"/>
        </w:rPr>
        <w:t xml:space="preserve"> </w:t>
      </w:r>
      <w:r>
        <w:rPr>
          <w:lang w:eastAsia="zh-CN"/>
        </w:rPr>
        <w:t>一、浓度标准品检测</w:t>
      </w:r>
    </w:p>
    <w:p w14:paraId="4B63403E">
      <w:pPr>
        <w:pStyle w:val="7"/>
        <w:numPr>
          <w:ilvl w:val="0"/>
          <w:numId w:val="2"/>
        </w:numPr>
        <w:tabs>
          <w:tab w:val="left" w:pos="640"/>
        </w:tabs>
        <w:adjustRightInd w:val="0"/>
        <w:snapToGrid w:val="0"/>
        <w:ind w:hanging="424"/>
        <w:jc w:val="both"/>
        <w:rPr>
          <w:rFonts w:ascii="宋体" w:hAnsi="宋体" w:eastAsia="宋体" w:cs="宋体"/>
          <w:sz w:val="18"/>
          <w:szCs w:val="18"/>
        </w:rPr>
      </w:pPr>
      <w:r>
        <w:rPr>
          <w:rFonts w:ascii="宋体" w:hAnsi="宋体" w:eastAsia="宋体" w:cs="宋体"/>
          <w:b/>
          <w:bCs/>
          <w:sz w:val="21"/>
          <w:szCs w:val="21"/>
        </w:rPr>
        <w:t>上样：</w:t>
      </w:r>
      <w:r>
        <w:rPr>
          <w:rFonts w:ascii="Times New Roman" w:hAnsi="Times New Roman" w:eastAsia="Times New Roman" w:cs="Times New Roman"/>
          <w:sz w:val="21"/>
          <w:szCs w:val="21"/>
        </w:rPr>
        <w:t>Load</w:t>
      </w:r>
      <w:r>
        <w:rPr>
          <w:rFonts w:ascii="Times New Roman" w:hAnsi="Times New Roman" w:eastAsia="Times New Roman" w:cs="Times New Roman"/>
          <w:spacing w:val="-12"/>
          <w:sz w:val="21"/>
          <w:szCs w:val="21"/>
        </w:rPr>
        <w:t xml:space="preserve"> </w:t>
      </w:r>
      <w:r>
        <w:rPr>
          <w:rFonts w:ascii="宋体" w:hAnsi="宋体" w:eastAsia="宋体" w:cs="宋体"/>
          <w:sz w:val="21"/>
          <w:szCs w:val="21"/>
        </w:rPr>
        <w:t>浓度标准品（</w:t>
      </w:r>
      <w:r>
        <w:rPr>
          <w:rFonts w:ascii="Times New Roman" w:hAnsi="Times New Roman" w:eastAsia="Times New Roman" w:cs="Times New Roman"/>
          <w:sz w:val="21"/>
          <w:szCs w:val="21"/>
        </w:rPr>
        <w:t>250</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nm</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z w:val="21"/>
          <w:szCs w:val="21"/>
        </w:rPr>
        <w:t>SiNPs</w:t>
      </w:r>
      <w:r>
        <w:rPr>
          <w:rFonts w:ascii="宋体" w:hAnsi="宋体" w:eastAsia="宋体" w:cs="宋体"/>
          <w:sz w:val="21"/>
          <w:szCs w:val="21"/>
        </w:rPr>
        <w:t>，</w:t>
      </w:r>
      <w:r>
        <w:rPr>
          <w:rFonts w:ascii="Times New Roman" w:hAnsi="Times New Roman" w:eastAsia="Times New Roman" w:cs="Times New Roman"/>
          <w:sz w:val="21"/>
          <w:szCs w:val="21"/>
        </w:rPr>
        <w:t>100</w:t>
      </w:r>
      <w:r>
        <w:rPr>
          <w:rFonts w:ascii="Times New Roman" w:hAnsi="Times New Roman" w:eastAsia="Times New Roman" w:cs="Times New Roman"/>
          <w:spacing w:val="-16"/>
          <w:sz w:val="21"/>
          <w:szCs w:val="21"/>
        </w:rPr>
        <w:t xml:space="preserve"> </w:t>
      </w:r>
      <w:r>
        <w:rPr>
          <w:rFonts w:ascii="Symbol" w:hAnsi="Symbol" w:eastAsia="Symbol" w:cs="Symbol"/>
          <w:sz w:val="21"/>
          <w:szCs w:val="21"/>
        </w:rPr>
        <w:t></w:t>
      </w:r>
      <w:r>
        <w:rPr>
          <w:rFonts w:ascii="Times New Roman" w:hAnsi="Times New Roman" w:eastAsia="Times New Roman" w:cs="Times New Roman"/>
          <w:sz w:val="21"/>
          <w:szCs w:val="21"/>
        </w:rPr>
        <w:t>L</w:t>
      </w:r>
      <w:r>
        <w:rPr>
          <w:rFonts w:ascii="宋体" w:hAnsi="宋体" w:eastAsia="宋体" w:cs="宋体"/>
          <w:sz w:val="21"/>
          <w:szCs w:val="21"/>
        </w:rPr>
        <w:t>），</w:t>
      </w:r>
      <w:r>
        <w:rPr>
          <w:rFonts w:ascii="Times New Roman" w:hAnsi="Times New Roman" w:eastAsia="Times New Roman" w:cs="Times New Roman"/>
          <w:b/>
          <w:bCs/>
          <w:sz w:val="21"/>
          <w:szCs w:val="21"/>
        </w:rPr>
        <w:t>Sample</w:t>
      </w:r>
      <w:r>
        <w:rPr>
          <w:rFonts w:ascii="宋体" w:hAnsi="宋体" w:eastAsia="宋体" w:cs="宋体"/>
          <w:sz w:val="21"/>
          <w:szCs w:val="21"/>
        </w:rPr>
        <w:t>——</w:t>
      </w:r>
      <w:r>
        <w:rPr>
          <w:rFonts w:ascii="Times New Roman" w:hAnsi="Times New Roman" w:eastAsia="Times New Roman" w:cs="Times New Roman"/>
          <w:b/>
          <w:bCs/>
          <w:sz w:val="21"/>
          <w:szCs w:val="21"/>
        </w:rPr>
        <w:t>Boosting</w:t>
      </w:r>
      <w:r>
        <w:rPr>
          <w:rFonts w:ascii="宋体" w:hAnsi="宋体" w:eastAsia="宋体" w:cs="宋体"/>
          <w:sz w:val="21"/>
          <w:szCs w:val="21"/>
        </w:rPr>
        <w:t>，时间</w:t>
      </w:r>
      <w:r>
        <w:rPr>
          <w:rFonts w:ascii="宋体" w:hAnsi="宋体" w:eastAsia="宋体" w:cs="宋体"/>
          <w:spacing w:val="-64"/>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min</w:t>
      </w:r>
      <w:r>
        <w:rPr>
          <w:rFonts w:ascii="宋体" w:hAnsi="宋体" w:eastAsia="宋体" w:cs="宋体"/>
          <w:sz w:val="21"/>
          <w:szCs w:val="21"/>
        </w:rPr>
        <w:t>。</w:t>
      </w:r>
    </w:p>
    <w:p w14:paraId="39A455D4">
      <w:pPr>
        <w:pStyle w:val="7"/>
        <w:numPr>
          <w:ilvl w:val="0"/>
          <w:numId w:val="2"/>
        </w:numPr>
        <w:tabs>
          <w:tab w:val="left" w:pos="640"/>
        </w:tabs>
        <w:adjustRightInd w:val="0"/>
        <w:snapToGrid w:val="0"/>
        <w:ind w:left="646" w:right="189" w:hanging="425"/>
        <w:jc w:val="both"/>
        <w:rPr>
          <w:rFonts w:ascii="宋体" w:hAnsi="宋体" w:eastAsia="宋体" w:cs="宋体"/>
          <w:sz w:val="19"/>
          <w:szCs w:val="19"/>
        </w:rPr>
      </w:pPr>
      <w:r>
        <w:rPr>
          <w:rFonts w:ascii="宋体" w:hAnsi="宋体" w:eastAsia="宋体" w:cs="宋体"/>
          <w:b/>
          <w:bCs/>
          <w:spacing w:val="-15"/>
          <w:sz w:val="21"/>
          <w:szCs w:val="21"/>
        </w:rPr>
        <w:t>参数设置</w:t>
      </w:r>
      <w:r>
        <w:rPr>
          <w:rFonts w:ascii="宋体" w:hAnsi="宋体" w:eastAsia="宋体" w:cs="宋体"/>
          <w:spacing w:val="-15"/>
          <w:sz w:val="21"/>
          <w:szCs w:val="21"/>
        </w:rPr>
        <w:t xml:space="preserve">：在 </w:t>
      </w:r>
      <w:r>
        <w:rPr>
          <w:rFonts w:ascii="Times New Roman" w:hAnsi="Times New Roman" w:eastAsia="Times New Roman" w:cs="Times New Roman"/>
          <w:sz w:val="21"/>
          <w:szCs w:val="21"/>
        </w:rPr>
        <w:t xml:space="preserve">Samp.Inf </w:t>
      </w:r>
      <w:r>
        <w:rPr>
          <w:rFonts w:ascii="宋体" w:hAnsi="宋体" w:eastAsia="宋体" w:cs="宋体"/>
          <w:spacing w:val="-14"/>
          <w:sz w:val="21"/>
          <w:szCs w:val="21"/>
        </w:rPr>
        <w:t>中选择“</w:t>
      </w:r>
      <w:r>
        <w:rPr>
          <w:rFonts w:ascii="Times New Roman" w:hAnsi="Times New Roman" w:eastAsia="Times New Roman" w:cs="Times New Roman"/>
          <w:b/>
          <w:bCs/>
          <w:spacing w:val="-14"/>
          <w:sz w:val="21"/>
          <w:szCs w:val="21"/>
        </w:rPr>
        <w:t xml:space="preserve">250 </w:t>
      </w:r>
      <w:r>
        <w:rPr>
          <w:rFonts w:ascii="Times New Roman" w:hAnsi="Times New Roman" w:eastAsia="Times New Roman" w:cs="Times New Roman"/>
          <w:b/>
          <w:bCs/>
          <w:sz w:val="21"/>
          <w:szCs w:val="21"/>
        </w:rPr>
        <w:t xml:space="preserve">nm Std FL </w:t>
      </w:r>
      <w:r>
        <w:rPr>
          <w:rFonts w:ascii="Times New Roman" w:hAnsi="Times New Roman" w:eastAsia="Times New Roman" w:cs="Times New Roman"/>
          <w:b/>
          <w:bCs/>
          <w:spacing w:val="-16"/>
          <w:sz w:val="21"/>
          <w:szCs w:val="21"/>
        </w:rPr>
        <w:t>SiNPs</w:t>
      </w:r>
      <w:r>
        <w:rPr>
          <w:rFonts w:ascii="宋体" w:hAnsi="宋体" w:eastAsia="宋体" w:cs="宋体"/>
          <w:spacing w:val="-16"/>
          <w:sz w:val="21"/>
          <w:szCs w:val="21"/>
        </w:rPr>
        <w:t xml:space="preserve">”，默认参数为 </w:t>
      </w:r>
      <w:r>
        <w:rPr>
          <w:rFonts w:ascii="Times New Roman" w:hAnsi="Times New Roman" w:eastAsia="Times New Roman" w:cs="Times New Roman"/>
          <w:sz w:val="21"/>
          <w:szCs w:val="21"/>
        </w:rPr>
        <w:t>Laser power: 20</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6"/>
          <w:sz w:val="21"/>
          <w:szCs w:val="21"/>
        </w:rPr>
        <w:t>mW,</w:t>
      </w:r>
      <w:r>
        <w:rPr>
          <w:rFonts w:ascii="Times New Roman" w:hAnsi="Times New Roman" w:eastAsia="Times New Roman" w:cs="Times New Roman"/>
          <w:w w:val="99"/>
          <w:sz w:val="21"/>
          <w:szCs w:val="21"/>
        </w:rPr>
        <w:t xml:space="preserve"> </w:t>
      </w:r>
      <w:r>
        <w:rPr>
          <w:rFonts w:ascii="Times New Roman" w:hAnsi="Times New Roman" w:eastAsia="Times New Roman" w:cs="Times New Roman"/>
          <w:sz w:val="21"/>
          <w:szCs w:val="21"/>
        </w:rPr>
        <w:t>SS Decay: 0.2%</w:t>
      </w:r>
      <w:r>
        <w:rPr>
          <w:rFonts w:ascii="宋体" w:hAnsi="宋体" w:eastAsia="宋体" w:cs="宋体"/>
          <w:sz w:val="21"/>
          <w:szCs w:val="21"/>
        </w:rPr>
        <w:t>。同时，输入稀释倍数</w:t>
      </w:r>
      <w:r>
        <w:rPr>
          <w:rFonts w:ascii="宋体" w:hAnsi="宋体" w:eastAsia="宋体" w:cs="宋体"/>
          <w:spacing w:val="-51"/>
          <w:sz w:val="21"/>
          <w:szCs w:val="21"/>
        </w:rPr>
        <w:t xml:space="preserve"> </w:t>
      </w:r>
      <w:r>
        <w:rPr>
          <w:rFonts w:ascii="Times New Roman" w:hAnsi="Times New Roman" w:eastAsia="Times New Roman" w:cs="Times New Roman"/>
          <w:sz w:val="21"/>
          <w:szCs w:val="21"/>
        </w:rPr>
        <w:t>100</w:t>
      </w:r>
      <w:r>
        <w:rPr>
          <w:rFonts w:ascii="宋体" w:hAnsi="宋体" w:eastAsia="宋体" w:cs="宋体"/>
          <w:sz w:val="21"/>
          <w:szCs w:val="21"/>
        </w:rPr>
        <w:t>。样品名称可手动修改。</w:t>
      </w:r>
    </w:p>
    <w:p w14:paraId="707D6E8B">
      <w:pPr>
        <w:pStyle w:val="7"/>
        <w:numPr>
          <w:ilvl w:val="0"/>
          <w:numId w:val="2"/>
        </w:numPr>
        <w:tabs>
          <w:tab w:val="left" w:pos="640"/>
        </w:tabs>
        <w:adjustRightInd w:val="0"/>
        <w:snapToGrid w:val="0"/>
        <w:ind w:left="646" w:right="197" w:hanging="425"/>
        <w:jc w:val="both"/>
        <w:rPr>
          <w:rFonts w:ascii="宋体" w:hAnsi="宋体" w:eastAsia="宋体" w:cs="宋体"/>
          <w:sz w:val="21"/>
          <w:szCs w:val="21"/>
        </w:rPr>
      </w:pPr>
      <w:r>
        <w:rPr>
          <w:rFonts w:ascii="宋体" w:hAnsi="宋体" w:eastAsia="宋体" w:cs="宋体"/>
          <w:b/>
          <w:bCs/>
          <w:sz w:val="21"/>
          <w:szCs w:val="21"/>
        </w:rPr>
        <w:t>采样</w:t>
      </w:r>
      <w:r>
        <w:rPr>
          <w:rFonts w:ascii="宋体" w:hAnsi="宋体" w:eastAsia="宋体" w:cs="宋体"/>
          <w:sz w:val="21"/>
          <w:szCs w:val="21"/>
        </w:rPr>
        <w:t>：</w:t>
      </w:r>
      <w:r>
        <w:rPr>
          <w:rFonts w:ascii="Times New Roman" w:hAnsi="Times New Roman" w:eastAsia="Times New Roman" w:cs="Times New Roman"/>
          <w:b/>
          <w:bCs/>
          <w:sz w:val="21"/>
          <w:szCs w:val="21"/>
        </w:rPr>
        <w:t>Sample</w:t>
      </w:r>
      <w:r>
        <w:rPr>
          <w:rFonts w:ascii="宋体" w:hAnsi="宋体" w:eastAsia="宋体" w:cs="宋体"/>
          <w:sz w:val="21"/>
          <w:szCs w:val="21"/>
        </w:rPr>
        <w:t>——</w:t>
      </w:r>
      <w:r>
        <w:rPr>
          <w:rFonts w:ascii="Times New Roman" w:hAnsi="Times New Roman" w:eastAsia="Times New Roman" w:cs="Times New Roman"/>
          <w:b/>
          <w:bCs/>
          <w:sz w:val="21"/>
          <w:szCs w:val="21"/>
        </w:rPr>
        <w:t>Sampling</w:t>
      </w:r>
      <w:r>
        <w:rPr>
          <w:rFonts w:ascii="宋体" w:hAnsi="宋体" w:eastAsia="宋体" w:cs="宋体"/>
          <w:sz w:val="21"/>
          <w:szCs w:val="21"/>
        </w:rPr>
        <w:t>，点击工具栏</w:t>
      </w:r>
      <w:r>
        <w:rPr>
          <w:rFonts w:ascii="宋体" w:hAnsi="宋体" w:eastAsia="宋体" w:cs="宋体"/>
          <w:spacing w:val="7"/>
          <w:sz w:val="21"/>
          <w:szCs w:val="21"/>
        </w:rPr>
        <w:t xml:space="preserve"> </w:t>
      </w:r>
      <w:r>
        <w:rPr>
          <w:rFonts w:ascii="宋体" w:hAnsi="宋体" w:eastAsia="宋体" w:cs="宋体"/>
          <w:spacing w:val="5"/>
          <w:position w:val="2"/>
          <w:sz w:val="21"/>
          <w:szCs w:val="21"/>
          <w:lang w:eastAsia="zh-CN"/>
        </w:rPr>
        <w:drawing>
          <wp:inline distT="0" distB="0" distL="0" distR="0">
            <wp:extent cx="220345" cy="2159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220979" cy="216407"/>
                    </a:xfrm>
                    <a:prstGeom prst="rect">
                      <a:avLst/>
                    </a:prstGeom>
                  </pic:spPr>
                </pic:pic>
              </a:graphicData>
            </a:graphic>
          </wp:inline>
        </w:drawing>
      </w:r>
      <w:r>
        <w:rPr>
          <w:rFonts w:ascii="Times New Roman" w:hAnsi="Times New Roman" w:eastAsia="Times New Roman" w:cs="Times New Roman"/>
          <w:spacing w:val="5"/>
          <w:sz w:val="21"/>
          <w:szCs w:val="21"/>
        </w:rPr>
        <w:t xml:space="preserve"> </w:t>
      </w:r>
      <w:r>
        <w:rPr>
          <w:rFonts w:ascii="宋体" w:hAnsi="宋体" w:eastAsia="宋体" w:cs="宋体"/>
          <w:sz w:val="21"/>
          <w:szCs w:val="21"/>
        </w:rPr>
        <w:t>并选择</w:t>
      </w:r>
      <w:r>
        <w:rPr>
          <w:rFonts w:ascii="宋体" w:hAnsi="宋体" w:eastAsia="宋体" w:cs="宋体"/>
          <w:spacing w:val="-53"/>
          <w:sz w:val="21"/>
          <w:szCs w:val="21"/>
        </w:rPr>
        <w:t xml:space="preserve"> </w:t>
      </w:r>
      <w:r>
        <w:rPr>
          <w:rFonts w:ascii="Times New Roman" w:hAnsi="Times New Roman" w:eastAsia="Times New Roman" w:cs="Times New Roman"/>
          <w:b/>
          <w:bCs/>
          <w:sz w:val="21"/>
          <w:szCs w:val="21"/>
        </w:rPr>
        <w:t>Large</w:t>
      </w:r>
      <w:r>
        <w:rPr>
          <w:rFonts w:ascii="Times New Roman" w:hAnsi="Times New Roman" w:eastAsia="Times New Roman" w:cs="Times New Roman"/>
          <w:b/>
          <w:bCs/>
          <w:spacing w:val="1"/>
          <w:sz w:val="21"/>
          <w:szCs w:val="21"/>
        </w:rPr>
        <w:t xml:space="preserve"> </w:t>
      </w:r>
      <w:r>
        <w:rPr>
          <w:rFonts w:ascii="Times New Roman" w:hAnsi="Times New Roman" w:eastAsia="Times New Roman" w:cs="Times New Roman"/>
          <w:b/>
          <w:bCs/>
          <w:sz w:val="21"/>
          <w:szCs w:val="21"/>
        </w:rPr>
        <w:t>signal</w:t>
      </w:r>
      <w:r>
        <w:rPr>
          <w:rFonts w:ascii="宋体" w:hAnsi="宋体" w:eastAsia="宋体" w:cs="宋体"/>
          <w:sz w:val="21"/>
          <w:szCs w:val="21"/>
        </w:rPr>
        <w:t>，自动设置阈值；</w:t>
      </w:r>
      <w:r>
        <w:rPr>
          <w:rFonts w:ascii="宋体" w:hAnsi="宋体" w:eastAsia="宋体" w:cs="宋体"/>
          <w:w w:val="99"/>
          <w:sz w:val="21"/>
          <w:szCs w:val="21"/>
        </w:rPr>
        <w:t xml:space="preserve"> </w:t>
      </w:r>
      <w:r>
        <w:rPr>
          <w:rFonts w:ascii="宋体" w:hAnsi="宋体" w:eastAsia="宋体" w:cs="宋体"/>
          <w:sz w:val="21"/>
          <w:szCs w:val="21"/>
        </w:rPr>
        <w:t>点击</w:t>
      </w:r>
      <w:r>
        <w:rPr>
          <w:rFonts w:ascii="宋体" w:hAnsi="宋体" w:eastAsia="宋体" w:cs="宋体"/>
          <w:spacing w:val="-52"/>
          <w:sz w:val="21"/>
          <w:szCs w:val="21"/>
        </w:rPr>
        <w:t xml:space="preserve"> </w:t>
      </w:r>
      <w:r>
        <w:rPr>
          <w:rFonts w:ascii="Times New Roman" w:hAnsi="Times New Roman" w:eastAsia="Times New Roman" w:cs="Times New Roman"/>
          <w:b/>
          <w:bCs/>
          <w:sz w:val="21"/>
          <w:szCs w:val="21"/>
        </w:rPr>
        <w:t>Auto</w:t>
      </w:r>
      <w:r>
        <w:rPr>
          <w:rFonts w:ascii="Times New Roman" w:hAnsi="Times New Roman" w:eastAsia="Times New Roman" w:cs="Times New Roman"/>
          <w:b/>
          <w:bCs/>
          <w:spacing w:val="4"/>
          <w:sz w:val="21"/>
          <w:szCs w:val="21"/>
        </w:rPr>
        <w:t xml:space="preserve"> </w:t>
      </w:r>
      <w:r>
        <w:rPr>
          <w:rFonts w:ascii="Times New Roman" w:hAnsi="Times New Roman" w:eastAsia="Times New Roman" w:cs="Times New Roman"/>
          <w:b/>
          <w:bCs/>
          <w:sz w:val="21"/>
          <w:szCs w:val="21"/>
        </w:rPr>
        <w:t>Sampling</w:t>
      </w:r>
      <w:r>
        <w:rPr>
          <w:rFonts w:ascii="Times New Roman" w:hAnsi="Times New Roman" w:eastAsia="Times New Roman" w:cs="Times New Roman"/>
          <w:b/>
          <w:bCs/>
          <w:spacing w:val="50"/>
          <w:sz w:val="21"/>
          <w:szCs w:val="21"/>
        </w:rPr>
        <w:t xml:space="preserve"> </w:t>
      </w:r>
      <w:r>
        <w:rPr>
          <w:rFonts w:ascii="宋体" w:hAnsi="宋体" w:eastAsia="宋体" w:cs="宋体"/>
          <w:sz w:val="21"/>
          <w:szCs w:val="21"/>
        </w:rPr>
        <w:t>并在</w:t>
      </w:r>
      <w:r>
        <w:rPr>
          <w:rFonts w:ascii="宋体" w:hAnsi="宋体" w:eastAsia="宋体" w:cs="宋体"/>
          <w:spacing w:val="-50"/>
          <w:sz w:val="21"/>
          <w:szCs w:val="21"/>
        </w:rPr>
        <w:t xml:space="preserve"> </w:t>
      </w:r>
      <w:r>
        <w:rPr>
          <w:rFonts w:ascii="Times New Roman" w:hAnsi="Times New Roman" w:eastAsia="Times New Roman" w:cs="Times New Roman"/>
          <w:b/>
          <w:bCs/>
          <w:sz w:val="21"/>
          <w:szCs w:val="21"/>
        </w:rPr>
        <w:t>Sampling</w:t>
      </w:r>
      <w:r>
        <w:rPr>
          <w:rFonts w:ascii="Times New Roman" w:hAnsi="Times New Roman" w:eastAsia="Times New Roman" w:cs="Times New Roman"/>
          <w:b/>
          <w:bCs/>
          <w:spacing w:val="1"/>
          <w:sz w:val="21"/>
          <w:szCs w:val="21"/>
        </w:rPr>
        <w:t xml:space="preserve"> </w:t>
      </w:r>
      <w:r>
        <w:rPr>
          <w:rFonts w:ascii="Times New Roman" w:hAnsi="Times New Roman" w:eastAsia="Times New Roman" w:cs="Times New Roman"/>
          <w:b/>
          <w:bCs/>
          <w:sz w:val="21"/>
          <w:szCs w:val="21"/>
        </w:rPr>
        <w:t>SET</w:t>
      </w:r>
      <w:r>
        <w:rPr>
          <w:rFonts w:ascii="Times New Roman" w:hAnsi="Times New Roman" w:eastAsia="Times New Roman" w:cs="Times New Roman"/>
          <w:b/>
          <w:bCs/>
          <w:spacing w:val="3"/>
          <w:sz w:val="21"/>
          <w:szCs w:val="21"/>
        </w:rPr>
        <w:t xml:space="preserve"> </w:t>
      </w:r>
      <w:r>
        <w:rPr>
          <w:rFonts w:ascii="宋体" w:hAnsi="宋体" w:eastAsia="宋体" w:cs="宋体"/>
          <w:spacing w:val="2"/>
          <w:sz w:val="21"/>
          <w:szCs w:val="21"/>
        </w:rPr>
        <w:t>右侧框中输入</w:t>
      </w:r>
      <w:r>
        <w:rPr>
          <w:rFonts w:ascii="宋体" w:hAnsi="宋体" w:eastAsia="宋体" w:cs="宋体"/>
          <w:spacing w:val="-55"/>
          <w:sz w:val="21"/>
          <w:szCs w:val="21"/>
        </w:rPr>
        <w:t xml:space="preserve"> </w:t>
      </w:r>
      <w:r>
        <w:rPr>
          <w:rFonts w:ascii="Times New Roman" w:hAnsi="Times New Roman" w:eastAsia="Times New Roman" w:cs="Times New Roman"/>
          <w:sz w:val="21"/>
          <w:szCs w:val="21"/>
        </w:rPr>
        <w:t>1.0</w:t>
      </w:r>
      <w:r>
        <w:rPr>
          <w:rFonts w:ascii="宋体" w:hAnsi="宋体" w:eastAsia="宋体" w:cs="宋体"/>
          <w:sz w:val="21"/>
          <w:szCs w:val="21"/>
        </w:rPr>
        <w:t>，固定</w:t>
      </w:r>
      <w:r>
        <w:rPr>
          <w:rFonts w:ascii="宋体" w:hAnsi="宋体" w:eastAsia="宋体" w:cs="宋体"/>
          <w:spacing w:val="-55"/>
          <w:sz w:val="21"/>
          <w:szCs w:val="21"/>
        </w:rPr>
        <w:t xml:space="preserve"> </w:t>
      </w:r>
      <w:r>
        <w:rPr>
          <w:rFonts w:ascii="Times New Roman" w:hAnsi="Times New Roman" w:eastAsia="Times New Roman" w:cs="Times New Roman"/>
          <w:b/>
          <w:bCs/>
          <w:sz w:val="21"/>
          <w:szCs w:val="21"/>
        </w:rPr>
        <w:t>Sampling</w:t>
      </w:r>
      <w:r>
        <w:rPr>
          <w:rFonts w:ascii="Times New Roman" w:hAnsi="Times New Roman" w:eastAsia="Times New Roman" w:cs="Times New Roman"/>
          <w:b/>
          <w:bCs/>
          <w:spacing w:val="1"/>
          <w:sz w:val="21"/>
          <w:szCs w:val="21"/>
        </w:rPr>
        <w:t xml:space="preserve"> </w:t>
      </w:r>
      <w:r>
        <w:rPr>
          <w:rFonts w:ascii="宋体" w:hAnsi="宋体" w:eastAsia="宋体" w:cs="宋体"/>
          <w:spacing w:val="2"/>
          <w:sz w:val="21"/>
          <w:szCs w:val="21"/>
        </w:rPr>
        <w:t>压力为</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1.0</w:t>
      </w:r>
      <w:r>
        <w:rPr>
          <w:rFonts w:ascii="Times New Roman" w:hAnsi="Times New Roman" w:eastAsia="Times New Roman" w:cs="Times New Roman"/>
          <w:w w:val="99"/>
          <w:sz w:val="21"/>
          <w:szCs w:val="21"/>
        </w:rPr>
        <w:t xml:space="preserve"> </w:t>
      </w:r>
      <w:r>
        <w:rPr>
          <w:rFonts w:ascii="Times New Roman" w:hAnsi="Times New Roman" w:eastAsia="Times New Roman" w:cs="Times New Roman"/>
          <w:sz w:val="21"/>
          <w:szCs w:val="21"/>
        </w:rPr>
        <w:t>kPa</w:t>
      </w:r>
      <w:r>
        <w:rPr>
          <w:rFonts w:ascii="宋体" w:hAnsi="宋体" w:eastAsia="宋体" w:cs="宋体"/>
          <w:sz w:val="21"/>
          <w:szCs w:val="21"/>
        </w:rPr>
        <w:t>；等待</w:t>
      </w:r>
      <w:r>
        <w:rPr>
          <w:rFonts w:ascii="宋体" w:hAnsi="宋体" w:eastAsia="宋体" w:cs="宋体"/>
          <w:spacing w:val="-59"/>
          <w:sz w:val="21"/>
          <w:szCs w:val="21"/>
        </w:rPr>
        <w:t xml:space="preserve"> </w:t>
      </w:r>
      <w:r>
        <w:rPr>
          <w:rFonts w:ascii="Times New Roman" w:hAnsi="Times New Roman" w:eastAsia="Times New Roman" w:cs="Times New Roman"/>
          <w:b/>
          <w:bCs/>
          <w:sz w:val="21"/>
          <w:szCs w:val="21"/>
        </w:rPr>
        <w:t>Sampling</w:t>
      </w:r>
      <w:r>
        <w:rPr>
          <w:rFonts w:ascii="Times New Roman" w:hAnsi="Times New Roman" w:eastAsia="Times New Roman" w:cs="Times New Roman"/>
          <w:b/>
          <w:bCs/>
          <w:spacing w:val="-5"/>
          <w:sz w:val="21"/>
          <w:szCs w:val="21"/>
        </w:rPr>
        <w:t xml:space="preserve"> </w:t>
      </w:r>
      <w:r>
        <w:rPr>
          <w:rFonts w:ascii="宋体" w:hAnsi="宋体" w:eastAsia="宋体" w:cs="宋体"/>
          <w:sz w:val="21"/>
          <w:szCs w:val="21"/>
        </w:rPr>
        <w:t>压力稳定在</w:t>
      </w:r>
      <w:r>
        <w:rPr>
          <w:rFonts w:ascii="宋体" w:hAnsi="宋体" w:eastAsia="宋体" w:cs="宋体"/>
          <w:spacing w:val="-56"/>
          <w:sz w:val="21"/>
          <w:szCs w:val="21"/>
        </w:rPr>
        <w:t xml:space="preserve"> </w:t>
      </w:r>
      <w:r>
        <w:rPr>
          <w:rFonts w:ascii="Times New Roman" w:hAnsi="Times New Roman" w:eastAsia="Times New Roman" w:cs="Times New Roman"/>
          <w:sz w:val="21"/>
          <w:szCs w:val="21"/>
        </w:rPr>
        <w:t>1.0</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kPa</w:t>
      </w:r>
      <w:r>
        <w:rPr>
          <w:rFonts w:ascii="Times New Roman" w:hAnsi="Times New Roman" w:eastAsia="Times New Roman" w:cs="Times New Roman"/>
          <w:spacing w:val="-5"/>
          <w:sz w:val="21"/>
          <w:szCs w:val="21"/>
        </w:rPr>
        <w:t xml:space="preserve"> </w:t>
      </w:r>
      <w:r>
        <w:rPr>
          <w:rFonts w:ascii="宋体" w:hAnsi="宋体" w:eastAsia="宋体" w:cs="宋体"/>
          <w:sz w:val="21"/>
          <w:szCs w:val="21"/>
        </w:rPr>
        <w:t>后，点击</w:t>
      </w:r>
      <w:r>
        <w:rPr>
          <w:rFonts w:ascii="宋体" w:hAnsi="宋体" w:eastAsia="宋体" w:cs="宋体"/>
          <w:spacing w:val="-59"/>
          <w:sz w:val="21"/>
          <w:szCs w:val="21"/>
        </w:rPr>
        <w:t xml:space="preserve"> </w:t>
      </w:r>
      <w:r>
        <w:rPr>
          <w:rFonts w:ascii="Times New Roman" w:hAnsi="Times New Roman" w:eastAsia="Times New Roman" w:cs="Times New Roman"/>
          <w:b/>
          <w:bCs/>
          <w:sz w:val="21"/>
          <w:szCs w:val="21"/>
        </w:rPr>
        <w:t>Time</w:t>
      </w:r>
      <w:r>
        <w:rPr>
          <w:rFonts w:ascii="Times New Roman" w:hAnsi="Times New Roman" w:eastAsia="Times New Roman" w:cs="Times New Roman"/>
          <w:b/>
          <w:bCs/>
          <w:spacing w:val="-3"/>
          <w:sz w:val="21"/>
          <w:szCs w:val="21"/>
        </w:rPr>
        <w:t xml:space="preserve"> </w:t>
      </w:r>
      <w:r>
        <w:rPr>
          <w:rFonts w:ascii="Times New Roman" w:hAnsi="Times New Roman" w:eastAsia="Times New Roman" w:cs="Times New Roman"/>
          <w:b/>
          <w:bCs/>
          <w:sz w:val="21"/>
          <w:szCs w:val="21"/>
        </w:rPr>
        <w:t>to</w:t>
      </w:r>
      <w:r>
        <w:rPr>
          <w:rFonts w:ascii="Times New Roman" w:hAnsi="Times New Roman" w:eastAsia="Times New Roman" w:cs="Times New Roman"/>
          <w:b/>
          <w:bCs/>
          <w:spacing w:val="-5"/>
          <w:sz w:val="21"/>
          <w:szCs w:val="21"/>
        </w:rPr>
        <w:t xml:space="preserve"> </w:t>
      </w:r>
      <w:r>
        <w:rPr>
          <w:rFonts w:ascii="Times New Roman" w:hAnsi="Times New Roman" w:eastAsia="Times New Roman" w:cs="Times New Roman"/>
          <w:b/>
          <w:bCs/>
          <w:sz w:val="21"/>
          <w:szCs w:val="21"/>
        </w:rPr>
        <w:t>Record</w:t>
      </w:r>
      <w:r>
        <w:rPr>
          <w:rFonts w:ascii="Times New Roman" w:hAnsi="Times New Roman" w:eastAsia="Times New Roman" w:cs="Times New Roman"/>
          <w:b/>
          <w:bCs/>
          <w:spacing w:val="-7"/>
          <w:sz w:val="21"/>
          <w:szCs w:val="21"/>
        </w:rPr>
        <w:t xml:space="preserve"> </w:t>
      </w:r>
      <w:r>
        <w:rPr>
          <w:rFonts w:ascii="宋体" w:hAnsi="宋体" w:eastAsia="宋体" w:cs="宋体"/>
          <w:sz w:val="21"/>
          <w:szCs w:val="21"/>
        </w:rPr>
        <w:t>采集数据；数据采集</w:t>
      </w:r>
      <w:r>
        <w:rPr>
          <w:rFonts w:ascii="宋体" w:hAnsi="宋体" w:eastAsia="宋体" w:cs="宋体"/>
          <w:w w:val="99"/>
          <w:sz w:val="21"/>
          <w:szCs w:val="21"/>
        </w:rPr>
        <w:t xml:space="preserve"> </w:t>
      </w:r>
      <w:r>
        <w:rPr>
          <w:rFonts w:ascii="宋体" w:hAnsi="宋体" w:eastAsia="宋体" w:cs="宋体"/>
          <w:spacing w:val="2"/>
          <w:sz w:val="21"/>
          <w:szCs w:val="21"/>
        </w:rPr>
        <w:t>完成后采集模式自动跳到</w:t>
      </w:r>
      <w:r>
        <w:rPr>
          <w:rFonts w:ascii="宋体" w:hAnsi="宋体" w:eastAsia="宋体" w:cs="宋体"/>
          <w:spacing w:val="-49"/>
          <w:sz w:val="21"/>
          <w:szCs w:val="21"/>
        </w:rPr>
        <w:t xml:space="preserve"> </w:t>
      </w:r>
      <w:r>
        <w:rPr>
          <w:rFonts w:ascii="Times New Roman" w:hAnsi="Times New Roman" w:eastAsia="Times New Roman" w:cs="Times New Roman"/>
          <w:b/>
          <w:bCs/>
          <w:sz w:val="21"/>
          <w:szCs w:val="21"/>
        </w:rPr>
        <w:t>Buffer</w:t>
      </w:r>
      <w:r>
        <w:rPr>
          <w:rFonts w:ascii="宋体" w:hAnsi="宋体" w:eastAsia="宋体" w:cs="宋体"/>
          <w:sz w:val="21"/>
          <w:szCs w:val="21"/>
        </w:rPr>
        <w:t>，点击弹框中的</w:t>
      </w:r>
      <w:r>
        <w:rPr>
          <w:rFonts w:ascii="宋体" w:hAnsi="宋体" w:eastAsia="宋体" w:cs="宋体"/>
          <w:spacing w:val="-49"/>
          <w:sz w:val="21"/>
          <w:szCs w:val="21"/>
        </w:rPr>
        <w:t xml:space="preserve"> </w:t>
      </w:r>
      <w:r>
        <w:rPr>
          <w:rFonts w:ascii="Times New Roman" w:hAnsi="Times New Roman" w:eastAsia="Times New Roman" w:cs="Times New Roman"/>
          <w:b/>
          <w:bCs/>
          <w:sz w:val="21"/>
          <w:szCs w:val="21"/>
        </w:rPr>
        <w:t>Save</w:t>
      </w:r>
      <w:r>
        <w:rPr>
          <w:rFonts w:ascii="Times New Roman" w:hAnsi="Times New Roman" w:eastAsia="Times New Roman" w:cs="Times New Roman"/>
          <w:b/>
          <w:bCs/>
          <w:spacing w:val="4"/>
          <w:sz w:val="21"/>
          <w:szCs w:val="21"/>
        </w:rPr>
        <w:t xml:space="preserve"> </w:t>
      </w:r>
      <w:r>
        <w:rPr>
          <w:rFonts w:ascii="宋体" w:hAnsi="宋体" w:eastAsia="宋体" w:cs="宋体"/>
          <w:spacing w:val="2"/>
          <w:sz w:val="21"/>
          <w:szCs w:val="21"/>
        </w:rPr>
        <w:t>按钮，保存数据为</w:t>
      </w:r>
      <w:r>
        <w:rPr>
          <w:rFonts w:ascii="宋体" w:hAnsi="宋体" w:eastAsia="宋体" w:cs="宋体"/>
          <w:spacing w:val="-47"/>
          <w:sz w:val="21"/>
          <w:szCs w:val="21"/>
        </w:rPr>
        <w:t xml:space="preserve"> </w:t>
      </w:r>
      <w:r>
        <w:rPr>
          <w:rFonts w:ascii="Times New Roman" w:hAnsi="Times New Roman" w:eastAsia="Times New Roman" w:cs="Times New Roman"/>
          <w:b/>
          <w:bCs/>
          <w:sz w:val="21"/>
          <w:szCs w:val="21"/>
        </w:rPr>
        <w:t>Nfa</w:t>
      </w:r>
      <w:r>
        <w:rPr>
          <w:rFonts w:ascii="Times New Roman" w:hAnsi="Times New Roman" w:eastAsia="Times New Roman" w:cs="Times New Roman"/>
          <w:b/>
          <w:bCs/>
          <w:spacing w:val="4"/>
          <w:sz w:val="21"/>
          <w:szCs w:val="21"/>
        </w:rPr>
        <w:t xml:space="preserve"> </w:t>
      </w:r>
      <w:r>
        <w:rPr>
          <w:rFonts w:ascii="Times New Roman" w:hAnsi="Times New Roman" w:eastAsia="Times New Roman" w:cs="Times New Roman"/>
          <w:b/>
          <w:bCs/>
          <w:sz w:val="21"/>
          <w:szCs w:val="21"/>
        </w:rPr>
        <w:t>File</w:t>
      </w:r>
      <w:r>
        <w:rPr>
          <w:rFonts w:ascii="宋体" w:hAnsi="宋体" w:eastAsia="宋体" w:cs="宋体"/>
          <w:b/>
          <w:bCs/>
          <w:sz w:val="21"/>
          <w:szCs w:val="21"/>
        </w:rPr>
        <w:t>；</w:t>
      </w:r>
      <w:r>
        <w:rPr>
          <w:rFonts w:ascii="宋体" w:hAnsi="宋体" w:eastAsia="宋体" w:cs="宋体"/>
          <w:sz w:val="21"/>
          <w:szCs w:val="21"/>
        </w:rPr>
        <w:t>将样品</w:t>
      </w:r>
      <w:r>
        <w:rPr>
          <w:rFonts w:ascii="宋体" w:hAnsi="宋体" w:eastAsia="宋体" w:cs="宋体"/>
          <w:spacing w:val="-51"/>
          <w:sz w:val="21"/>
          <w:szCs w:val="21"/>
        </w:rPr>
        <w:t xml:space="preserve"> </w:t>
      </w:r>
      <w:r>
        <w:rPr>
          <w:rFonts w:ascii="Times New Roman" w:hAnsi="Times New Roman" w:eastAsia="Times New Roman" w:cs="Times New Roman"/>
          <w:b/>
          <w:bCs/>
          <w:sz w:val="21"/>
          <w:szCs w:val="21"/>
        </w:rPr>
        <w:t>Unload</w:t>
      </w:r>
      <w:r>
        <w:rPr>
          <w:rFonts w:ascii="宋体" w:hAnsi="宋体" w:eastAsia="宋体" w:cs="宋体"/>
          <w:b/>
          <w:bCs/>
          <w:sz w:val="21"/>
          <w:szCs w:val="21"/>
        </w:rPr>
        <w:t>。</w:t>
      </w:r>
    </w:p>
    <w:p w14:paraId="1706C41C">
      <w:pPr>
        <w:pStyle w:val="7"/>
        <w:numPr>
          <w:ilvl w:val="0"/>
          <w:numId w:val="2"/>
        </w:numPr>
        <w:tabs>
          <w:tab w:val="left" w:pos="640"/>
        </w:tabs>
        <w:adjustRightInd w:val="0"/>
        <w:snapToGrid w:val="0"/>
        <w:ind w:left="640"/>
        <w:jc w:val="both"/>
        <w:rPr>
          <w:rFonts w:ascii="宋体" w:hAnsi="宋体" w:eastAsia="宋体" w:cs="宋体"/>
          <w:sz w:val="21"/>
          <w:szCs w:val="21"/>
        </w:rPr>
      </w:pPr>
      <w:r>
        <w:rPr>
          <w:rFonts w:ascii="宋体" w:hAnsi="宋体" w:eastAsia="宋体" w:cs="宋体"/>
          <w:b/>
          <w:bCs/>
          <w:spacing w:val="3"/>
          <w:sz w:val="21"/>
          <w:szCs w:val="21"/>
        </w:rPr>
        <w:t>毛细管清洗</w:t>
      </w:r>
      <w:r>
        <w:rPr>
          <w:rFonts w:ascii="宋体" w:hAnsi="宋体" w:eastAsia="宋体" w:cs="宋体"/>
          <w:spacing w:val="3"/>
          <w:sz w:val="21"/>
          <w:szCs w:val="21"/>
        </w:rPr>
        <w:t>：</w:t>
      </w:r>
      <w:r>
        <w:rPr>
          <w:rFonts w:ascii="Times New Roman" w:hAnsi="Times New Roman" w:eastAsia="Times New Roman" w:cs="Times New Roman"/>
          <w:spacing w:val="3"/>
          <w:sz w:val="21"/>
          <w:szCs w:val="21"/>
        </w:rPr>
        <w:t xml:space="preserve">Load </w:t>
      </w:r>
      <w:r>
        <w:rPr>
          <w:rFonts w:ascii="宋体" w:hAnsi="宋体" w:eastAsia="宋体" w:cs="宋体"/>
          <w:spacing w:val="2"/>
          <w:sz w:val="21"/>
          <w:szCs w:val="21"/>
        </w:rPr>
        <w:t>洗液（</w:t>
      </w:r>
      <w:r>
        <w:rPr>
          <w:rFonts w:ascii="Times New Roman" w:hAnsi="Times New Roman" w:eastAsia="Times New Roman" w:cs="Times New Roman"/>
          <w:spacing w:val="2"/>
          <w:sz w:val="21"/>
          <w:szCs w:val="21"/>
        </w:rPr>
        <w:t xml:space="preserve">150 </w:t>
      </w:r>
      <w:r>
        <w:rPr>
          <w:rFonts w:ascii="Symbol" w:hAnsi="Symbol" w:eastAsia="Symbol" w:cs="Symbol"/>
          <w:sz w:val="21"/>
          <w:szCs w:val="21"/>
        </w:rPr>
        <w:t></w:t>
      </w:r>
      <w:r>
        <w:rPr>
          <w:rFonts w:ascii="Times New Roman" w:hAnsi="Times New Roman" w:eastAsia="Times New Roman" w:cs="Times New Roman"/>
          <w:sz w:val="21"/>
          <w:szCs w:val="21"/>
        </w:rPr>
        <w:t>L</w:t>
      </w:r>
      <w:r>
        <w:rPr>
          <w:rFonts w:ascii="宋体" w:hAnsi="宋体" w:eastAsia="宋体" w:cs="宋体"/>
          <w:sz w:val="21"/>
          <w:szCs w:val="21"/>
        </w:rPr>
        <w:t>），</w:t>
      </w:r>
      <w:r>
        <w:rPr>
          <w:rFonts w:ascii="Times New Roman" w:hAnsi="Times New Roman" w:eastAsia="Times New Roman" w:cs="Times New Roman"/>
          <w:b/>
          <w:bCs/>
          <w:sz w:val="21"/>
          <w:szCs w:val="21"/>
        </w:rPr>
        <w:t>Sample</w:t>
      </w:r>
      <w:r>
        <w:rPr>
          <w:rFonts w:ascii="宋体" w:hAnsi="宋体" w:eastAsia="宋体" w:cs="宋体"/>
          <w:sz w:val="21"/>
          <w:szCs w:val="21"/>
        </w:rPr>
        <w:t>——</w:t>
      </w:r>
      <w:r>
        <w:rPr>
          <w:rFonts w:ascii="Times New Roman" w:hAnsi="Times New Roman" w:eastAsia="Times New Roman" w:cs="Times New Roman"/>
          <w:b/>
          <w:bCs/>
          <w:sz w:val="21"/>
          <w:szCs w:val="21"/>
        </w:rPr>
        <w:t xml:space="preserve">Boosting </w:t>
      </w:r>
      <w:r>
        <w:rPr>
          <w:rFonts w:ascii="宋体" w:hAnsi="宋体" w:eastAsia="宋体" w:cs="宋体"/>
          <w:sz w:val="21"/>
          <w:szCs w:val="21"/>
        </w:rPr>
        <w:t xml:space="preserve">时间 </w:t>
      </w:r>
      <w:r>
        <w:rPr>
          <w:rFonts w:ascii="Times New Roman" w:hAnsi="Times New Roman" w:eastAsia="Times New Roman" w:cs="Times New Roman"/>
          <w:sz w:val="21"/>
          <w:szCs w:val="21"/>
        </w:rPr>
        <w:t>1</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2"/>
          <w:sz w:val="21"/>
          <w:szCs w:val="21"/>
        </w:rPr>
        <w:t>min</w:t>
      </w:r>
      <w:r>
        <w:rPr>
          <w:rFonts w:ascii="宋体" w:hAnsi="宋体" w:eastAsia="宋体" w:cs="宋体"/>
          <w:spacing w:val="2"/>
          <w:sz w:val="21"/>
          <w:szCs w:val="21"/>
        </w:rPr>
        <w:t>，</w:t>
      </w:r>
      <w:r>
        <w:rPr>
          <w:rFonts w:ascii="Times New Roman" w:hAnsi="Times New Roman" w:eastAsia="Times New Roman" w:cs="Times New Roman"/>
          <w:b/>
          <w:bCs/>
          <w:spacing w:val="2"/>
          <w:sz w:val="21"/>
          <w:szCs w:val="21"/>
        </w:rPr>
        <w:t>Unload</w:t>
      </w:r>
      <w:r>
        <w:rPr>
          <w:rFonts w:ascii="宋体" w:hAnsi="宋体" w:eastAsia="宋体" w:cs="宋体"/>
          <w:spacing w:val="2"/>
          <w:sz w:val="21"/>
          <w:szCs w:val="21"/>
        </w:rPr>
        <w:t>。用超</w:t>
      </w:r>
    </w:p>
    <w:p w14:paraId="799E1227">
      <w:pPr>
        <w:pStyle w:val="3"/>
        <w:adjustRightInd w:val="0"/>
        <w:snapToGrid w:val="0"/>
        <w:ind w:left="644" w:right="112"/>
        <w:jc w:val="both"/>
        <w:rPr>
          <w:rFonts w:cs="宋体"/>
          <w:sz w:val="17"/>
          <w:szCs w:val="17"/>
          <w:lang w:eastAsia="zh-CN"/>
        </w:rPr>
      </w:pPr>
      <w:r>
        <w:rPr>
          <w:lang w:eastAsia="zh-CN"/>
        </w:rPr>
        <w:t>纯水（</w:t>
      </w:r>
      <w:r>
        <w:rPr>
          <w:rFonts w:ascii="Times New Roman" w:hAnsi="Times New Roman" w:eastAsia="Times New Roman" w:cs="Times New Roman"/>
          <w:lang w:eastAsia="zh-CN"/>
        </w:rPr>
        <w:t>150</w:t>
      </w:r>
      <w:r>
        <w:rPr>
          <w:rFonts w:ascii="Times New Roman" w:hAnsi="Times New Roman" w:eastAsia="Times New Roman" w:cs="Times New Roman"/>
          <w:spacing w:val="-11"/>
          <w:lang w:eastAsia="zh-CN"/>
        </w:rPr>
        <w:t xml:space="preserve"> </w:t>
      </w:r>
      <w:r>
        <w:rPr>
          <w:rFonts w:ascii="Symbol" w:hAnsi="Symbol" w:eastAsia="Symbol" w:cs="Symbol"/>
          <w:lang w:eastAsia="zh-CN"/>
        </w:rPr>
        <w:t></w:t>
      </w:r>
      <w:r>
        <w:rPr>
          <w:rFonts w:ascii="Times New Roman" w:hAnsi="Times New Roman" w:eastAsia="Times New Roman" w:cs="Times New Roman"/>
          <w:lang w:eastAsia="zh-CN"/>
        </w:rPr>
        <w:t>L</w:t>
      </w:r>
      <w:r>
        <w:rPr>
          <w:lang w:eastAsia="zh-CN"/>
        </w:rPr>
        <w:t>）清除毛细管头残留的洗液。</w:t>
      </w:r>
    </w:p>
    <w:p w14:paraId="402B53E9">
      <w:pPr>
        <w:pStyle w:val="2"/>
        <w:adjustRightInd w:val="0"/>
        <w:snapToGrid w:val="0"/>
        <w:ind w:right="112"/>
        <w:jc w:val="both"/>
        <w:rPr>
          <w:rFonts w:cs="黑体"/>
          <w:b w:val="0"/>
          <w:bCs w:val="0"/>
          <w:sz w:val="19"/>
          <w:szCs w:val="19"/>
        </w:rPr>
      </w:pPr>
      <w:r>
        <w:t>二、粒径标准品检测</w:t>
      </w:r>
    </w:p>
    <w:p w14:paraId="593EE14B">
      <w:pPr>
        <w:tabs>
          <w:tab w:val="left" w:pos="515"/>
        </w:tabs>
        <w:adjustRightInd w:val="0"/>
        <w:snapToGrid w:val="0"/>
        <w:ind w:left="550" w:leftChars="50" w:right="112" w:hanging="440" w:hangingChars="200"/>
        <w:jc w:val="both"/>
        <w:rPr>
          <w:rFonts w:ascii="宋体" w:hAnsi="宋体" w:eastAsia="宋体" w:cs="宋体"/>
          <w:sz w:val="21"/>
          <w:szCs w:val="21"/>
        </w:rPr>
      </w:pPr>
      <w:r>
        <w:rPr>
          <w:rFonts w:ascii="Times New Roman" w:hAnsi="Times New Roman" w:eastAsia="Times New Roman" w:cs="Times New Roman"/>
          <w:b/>
          <w:bCs/>
        </w:rPr>
        <w:t>1.</w:t>
      </w:r>
      <w:r>
        <w:rPr>
          <w:rFonts w:ascii="Times New Roman" w:hAnsi="Times New Roman" w:eastAsia="Times New Roman" w:cs="Times New Roman"/>
          <w:b/>
          <w:bCs/>
        </w:rPr>
        <w:tab/>
      </w:r>
      <w:r>
        <w:rPr>
          <w:rFonts w:ascii="Times New Roman" w:hAnsi="Times New Roman" w:eastAsia="Times New Roman" w:cs="Times New Roman"/>
          <w:b/>
          <w:bCs/>
        </w:rPr>
        <w:t xml:space="preserve">   </w:t>
      </w:r>
      <w:r>
        <w:rPr>
          <w:rFonts w:ascii="宋体" w:hAnsi="宋体" w:eastAsia="宋体" w:cs="宋体"/>
          <w:b/>
          <w:bCs/>
          <w:spacing w:val="-8"/>
          <w:sz w:val="21"/>
          <w:szCs w:val="21"/>
        </w:rPr>
        <w:t>上样：</w:t>
      </w:r>
      <w:r>
        <w:rPr>
          <w:rFonts w:ascii="Times New Roman" w:hAnsi="Times New Roman" w:eastAsia="Times New Roman" w:cs="Times New Roman"/>
          <w:spacing w:val="-8"/>
          <w:sz w:val="21"/>
          <w:szCs w:val="21"/>
        </w:rPr>
        <w:t xml:space="preserve">Load </w:t>
      </w:r>
      <w:r>
        <w:rPr>
          <w:rFonts w:ascii="宋体" w:hAnsi="宋体" w:eastAsia="宋体" w:cs="宋体"/>
          <w:spacing w:val="-5"/>
          <w:sz w:val="21"/>
          <w:szCs w:val="21"/>
        </w:rPr>
        <w:t>粒径标准品（</w:t>
      </w:r>
      <w:r>
        <w:rPr>
          <w:rFonts w:ascii="Times New Roman" w:hAnsi="Times New Roman" w:eastAsia="Times New Roman" w:cs="Times New Roman"/>
          <w:spacing w:val="-5"/>
          <w:sz w:val="21"/>
          <w:szCs w:val="21"/>
        </w:rPr>
        <w:t xml:space="preserve">Silica </w:t>
      </w:r>
      <w:r>
        <w:rPr>
          <w:rFonts w:ascii="Times New Roman" w:hAnsi="Times New Roman" w:eastAsia="Times New Roman" w:cs="Times New Roman"/>
          <w:sz w:val="21"/>
          <w:szCs w:val="21"/>
        </w:rPr>
        <w:t xml:space="preserve">Nanospheres 68~155 </w:t>
      </w:r>
      <w:r>
        <w:rPr>
          <w:rFonts w:ascii="Times New Roman" w:hAnsi="Times New Roman" w:eastAsia="Times New Roman" w:cs="Times New Roman"/>
          <w:spacing w:val="-10"/>
          <w:sz w:val="21"/>
          <w:szCs w:val="21"/>
        </w:rPr>
        <w:t>nm</w:t>
      </w:r>
      <w:r>
        <w:rPr>
          <w:rFonts w:ascii="宋体" w:hAnsi="宋体" w:eastAsia="宋体" w:cs="宋体"/>
          <w:spacing w:val="-10"/>
          <w:sz w:val="21"/>
          <w:szCs w:val="21"/>
        </w:rPr>
        <w:t>，</w:t>
      </w:r>
      <w:r>
        <w:rPr>
          <w:rFonts w:ascii="Times New Roman" w:hAnsi="Times New Roman" w:eastAsia="Times New Roman" w:cs="Times New Roman"/>
          <w:spacing w:val="-10"/>
          <w:sz w:val="21"/>
          <w:szCs w:val="21"/>
        </w:rPr>
        <w:t>100</w:t>
      </w:r>
      <w:r>
        <w:rPr>
          <w:rFonts w:ascii="Times New Roman" w:hAnsi="Times New Roman" w:eastAsia="Times New Roman" w:cs="Times New Roman"/>
          <w:spacing w:val="5"/>
          <w:sz w:val="21"/>
          <w:szCs w:val="21"/>
        </w:rPr>
        <w:t xml:space="preserve"> </w:t>
      </w:r>
      <w:r>
        <w:rPr>
          <w:rFonts w:ascii="Symbol" w:hAnsi="Symbol" w:eastAsia="Symbol" w:cs="Symbol"/>
          <w:spacing w:val="-6"/>
          <w:sz w:val="21"/>
          <w:szCs w:val="21"/>
        </w:rPr>
        <w:t></w:t>
      </w:r>
      <w:r>
        <w:rPr>
          <w:rFonts w:ascii="Times New Roman" w:hAnsi="Times New Roman" w:eastAsia="Times New Roman" w:cs="Times New Roman"/>
          <w:spacing w:val="-6"/>
          <w:sz w:val="21"/>
          <w:szCs w:val="21"/>
        </w:rPr>
        <w:t>L</w:t>
      </w:r>
      <w:r>
        <w:rPr>
          <w:rFonts w:ascii="宋体" w:hAnsi="宋体" w:eastAsia="宋体" w:cs="宋体"/>
          <w:spacing w:val="-6"/>
          <w:sz w:val="21"/>
          <w:szCs w:val="21"/>
        </w:rPr>
        <w:t>），</w:t>
      </w:r>
      <w:r>
        <w:rPr>
          <w:rFonts w:ascii="Times New Roman" w:hAnsi="Times New Roman" w:eastAsia="Times New Roman" w:cs="Times New Roman"/>
          <w:b/>
          <w:bCs/>
          <w:spacing w:val="-6"/>
          <w:sz w:val="21"/>
          <w:szCs w:val="21"/>
        </w:rPr>
        <w:t>Sample</w:t>
      </w:r>
      <w:r>
        <w:rPr>
          <w:rFonts w:ascii="宋体" w:hAnsi="宋体" w:eastAsia="宋体" w:cs="宋体"/>
          <w:spacing w:val="-6"/>
          <w:sz w:val="21"/>
          <w:szCs w:val="21"/>
        </w:rPr>
        <w:t>——</w:t>
      </w:r>
      <w:r>
        <w:rPr>
          <w:rFonts w:ascii="Times New Roman" w:hAnsi="Times New Roman" w:eastAsia="Times New Roman" w:cs="Times New Roman"/>
          <w:b/>
          <w:bCs/>
          <w:spacing w:val="-6"/>
          <w:sz w:val="21"/>
          <w:szCs w:val="21"/>
        </w:rPr>
        <w:t>Boosting</w:t>
      </w:r>
      <w:r>
        <w:rPr>
          <w:rFonts w:ascii="宋体" w:hAnsi="宋体" w:eastAsia="宋体" w:cs="宋体"/>
          <w:spacing w:val="-6"/>
          <w:sz w:val="21"/>
          <w:szCs w:val="21"/>
        </w:rPr>
        <w:t>，</w:t>
      </w:r>
      <w:r>
        <w:rPr>
          <w:rFonts w:ascii="宋体" w:hAnsi="宋体" w:eastAsia="宋体" w:cs="宋体"/>
          <w:w w:val="99"/>
          <w:sz w:val="21"/>
          <w:szCs w:val="21"/>
        </w:rPr>
        <w:t xml:space="preserve"> </w:t>
      </w:r>
      <w:r>
        <w:rPr>
          <w:rFonts w:ascii="宋体" w:hAnsi="宋体" w:eastAsia="宋体" w:cs="宋体"/>
          <w:sz w:val="21"/>
          <w:szCs w:val="21"/>
        </w:rPr>
        <w:t>时间</w:t>
      </w:r>
      <w:r>
        <w:rPr>
          <w:rFonts w:ascii="宋体" w:hAnsi="宋体" w:eastAsia="宋体" w:cs="宋体"/>
          <w:spacing w:val="-55"/>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min</w:t>
      </w:r>
      <w:r>
        <w:rPr>
          <w:rFonts w:ascii="宋体" w:hAnsi="宋体" w:eastAsia="宋体" w:cs="宋体"/>
          <w:sz w:val="21"/>
          <w:szCs w:val="21"/>
        </w:rPr>
        <w:t>。</w:t>
      </w:r>
    </w:p>
    <w:p w14:paraId="5C55D74E">
      <w:pPr>
        <w:tabs>
          <w:tab w:val="left" w:pos="515"/>
        </w:tabs>
        <w:adjustRightInd w:val="0"/>
        <w:snapToGrid w:val="0"/>
        <w:ind w:right="112" w:firstLine="105" w:firstLineChars="50"/>
        <w:jc w:val="both"/>
        <w:rPr>
          <w:rFonts w:ascii="宋体" w:hAnsi="宋体" w:eastAsia="宋体" w:cs="宋体"/>
          <w:sz w:val="25"/>
          <w:szCs w:val="25"/>
          <w:lang w:eastAsia="zh-CN"/>
        </w:rPr>
      </w:pPr>
      <w:r>
        <w:rPr>
          <w:rFonts w:ascii="Times New Roman" w:hAnsi="Times New Roman" w:eastAsia="Times New Roman" w:cs="Times New Roman"/>
          <w:b/>
          <w:bCs/>
          <w:sz w:val="21"/>
          <w:szCs w:val="21"/>
          <w:lang w:eastAsia="zh-CN"/>
        </w:rPr>
        <w:t>2.</w:t>
      </w:r>
      <w:r>
        <w:rPr>
          <w:rFonts w:ascii="Times New Roman" w:hAnsi="Times New Roman" w:eastAsia="Times New Roman" w:cs="Times New Roman"/>
          <w:b/>
          <w:bCs/>
          <w:sz w:val="21"/>
          <w:szCs w:val="21"/>
          <w:lang w:eastAsia="zh-CN"/>
        </w:rPr>
        <w:tab/>
      </w:r>
      <w:r>
        <w:rPr>
          <w:rFonts w:ascii="宋体" w:hAnsi="宋体" w:eastAsia="宋体" w:cs="宋体"/>
          <w:b/>
          <w:bCs/>
          <w:sz w:val="21"/>
          <w:szCs w:val="21"/>
          <w:lang w:eastAsia="zh-CN"/>
        </w:rPr>
        <w:t>参数设置</w:t>
      </w:r>
      <w:r>
        <w:rPr>
          <w:rFonts w:ascii="宋体" w:hAnsi="宋体" w:eastAsia="宋体" w:cs="宋体"/>
          <w:sz w:val="21"/>
          <w:szCs w:val="21"/>
          <w:lang w:eastAsia="zh-CN"/>
        </w:rPr>
        <w:t>：在</w:t>
      </w:r>
      <w:r>
        <w:rPr>
          <w:rFonts w:ascii="宋体" w:hAnsi="宋体" w:eastAsia="宋体" w:cs="宋体"/>
          <w:spacing w:val="-58"/>
          <w:sz w:val="21"/>
          <w:szCs w:val="21"/>
          <w:lang w:eastAsia="zh-CN"/>
        </w:rPr>
        <w:t xml:space="preserve"> </w:t>
      </w:r>
      <w:r>
        <w:rPr>
          <w:rFonts w:ascii="Times New Roman" w:hAnsi="Times New Roman" w:eastAsia="Times New Roman" w:cs="Times New Roman"/>
          <w:sz w:val="21"/>
          <w:szCs w:val="21"/>
          <w:lang w:eastAsia="zh-CN"/>
        </w:rPr>
        <w:t>Samp.Inf</w:t>
      </w:r>
      <w:r>
        <w:rPr>
          <w:rFonts w:ascii="Times New Roman" w:hAnsi="Times New Roman" w:eastAsia="Times New Roman" w:cs="Times New Roman"/>
          <w:spacing w:val="-5"/>
          <w:sz w:val="21"/>
          <w:szCs w:val="21"/>
          <w:lang w:eastAsia="zh-CN"/>
        </w:rPr>
        <w:t xml:space="preserve"> </w:t>
      </w:r>
      <w:r>
        <w:rPr>
          <w:rFonts w:ascii="宋体" w:hAnsi="宋体" w:eastAsia="宋体" w:cs="宋体"/>
          <w:sz w:val="21"/>
          <w:szCs w:val="21"/>
          <w:lang w:eastAsia="zh-CN"/>
        </w:rPr>
        <w:t>中选择“</w:t>
      </w:r>
      <w:r>
        <w:rPr>
          <w:rFonts w:ascii="Times New Roman" w:hAnsi="Times New Roman" w:eastAsia="Times New Roman" w:cs="Times New Roman"/>
          <w:b/>
          <w:bCs/>
          <w:sz w:val="21"/>
          <w:szCs w:val="21"/>
          <w:lang w:eastAsia="zh-CN"/>
        </w:rPr>
        <w:t>68-155</w:t>
      </w:r>
      <w:r>
        <w:rPr>
          <w:rFonts w:ascii="Times New Roman" w:hAnsi="Times New Roman" w:eastAsia="Times New Roman" w:cs="Times New Roman"/>
          <w:b/>
          <w:bCs/>
          <w:spacing w:val="-6"/>
          <w:sz w:val="21"/>
          <w:szCs w:val="21"/>
          <w:lang w:eastAsia="zh-CN"/>
        </w:rPr>
        <w:t xml:space="preserve"> </w:t>
      </w:r>
      <w:r>
        <w:rPr>
          <w:rFonts w:ascii="Times New Roman" w:hAnsi="Times New Roman" w:eastAsia="Times New Roman" w:cs="Times New Roman"/>
          <w:b/>
          <w:bCs/>
          <w:sz w:val="21"/>
          <w:szCs w:val="21"/>
          <w:lang w:eastAsia="zh-CN"/>
        </w:rPr>
        <w:t>S16M-Exo</w:t>
      </w:r>
      <w:r>
        <w:rPr>
          <w:rFonts w:ascii="宋体" w:hAnsi="宋体" w:eastAsia="宋体" w:cs="宋体"/>
          <w:sz w:val="21"/>
          <w:szCs w:val="21"/>
          <w:lang w:eastAsia="zh-CN"/>
        </w:rPr>
        <w:t>”。样品名称可手动修改。</w:t>
      </w:r>
    </w:p>
    <w:p w14:paraId="6431BC1A">
      <w:pPr>
        <w:pStyle w:val="7"/>
        <w:numPr>
          <w:ilvl w:val="0"/>
          <w:numId w:val="3"/>
        </w:numPr>
        <w:tabs>
          <w:tab w:val="left" w:pos="516"/>
        </w:tabs>
        <w:adjustRightInd w:val="0"/>
        <w:snapToGrid w:val="0"/>
        <w:ind w:right="117" w:hanging="453"/>
        <w:jc w:val="both"/>
        <w:rPr>
          <w:rFonts w:ascii="宋体" w:hAnsi="宋体" w:eastAsia="宋体" w:cs="宋体"/>
          <w:sz w:val="21"/>
          <w:szCs w:val="21"/>
        </w:rPr>
      </w:pPr>
      <w:r>
        <w:rPr>
          <w:rFonts w:ascii="宋体" w:hAnsi="宋体" w:eastAsia="宋体" w:cs="宋体"/>
          <w:b/>
          <w:bCs/>
          <w:sz w:val="21"/>
          <w:szCs w:val="21"/>
        </w:rPr>
        <w:t>采样</w:t>
      </w:r>
      <w:r>
        <w:rPr>
          <w:rFonts w:ascii="宋体" w:hAnsi="宋体" w:eastAsia="宋体" w:cs="宋体"/>
          <w:sz w:val="21"/>
          <w:szCs w:val="21"/>
        </w:rPr>
        <w:t>：</w:t>
      </w:r>
      <w:r>
        <w:rPr>
          <w:rFonts w:ascii="Times New Roman" w:hAnsi="Times New Roman" w:eastAsia="Times New Roman" w:cs="Times New Roman"/>
          <w:b/>
          <w:bCs/>
          <w:sz w:val="21"/>
          <w:szCs w:val="21"/>
        </w:rPr>
        <w:t>Sample</w:t>
      </w:r>
      <w:r>
        <w:rPr>
          <w:rFonts w:ascii="宋体" w:hAnsi="宋体" w:eastAsia="宋体" w:cs="宋体"/>
          <w:sz w:val="21"/>
          <w:szCs w:val="21"/>
        </w:rPr>
        <w:t>——</w:t>
      </w:r>
      <w:r>
        <w:rPr>
          <w:rFonts w:ascii="Times New Roman" w:hAnsi="Times New Roman" w:eastAsia="Times New Roman" w:cs="Times New Roman"/>
          <w:b/>
          <w:bCs/>
          <w:sz w:val="21"/>
          <w:szCs w:val="21"/>
        </w:rPr>
        <w:t>Sampling</w:t>
      </w:r>
      <w:r>
        <w:rPr>
          <w:rFonts w:ascii="宋体" w:hAnsi="宋体" w:eastAsia="宋体" w:cs="宋体"/>
          <w:sz w:val="21"/>
          <w:szCs w:val="21"/>
        </w:rPr>
        <w:t>，点击工具栏</w:t>
      </w:r>
      <w:r>
        <w:rPr>
          <w:rFonts w:ascii="宋体" w:hAnsi="宋体" w:eastAsia="宋体" w:cs="宋体"/>
          <w:spacing w:val="25"/>
          <w:sz w:val="21"/>
          <w:szCs w:val="21"/>
        </w:rPr>
        <w:t xml:space="preserve"> </w:t>
      </w:r>
      <w:r>
        <w:rPr>
          <w:rFonts w:ascii="宋体" w:hAnsi="宋体" w:eastAsia="宋体" w:cs="宋体"/>
          <w:spacing w:val="7"/>
          <w:position w:val="2"/>
          <w:sz w:val="21"/>
          <w:szCs w:val="21"/>
          <w:lang w:eastAsia="zh-CN"/>
        </w:rPr>
        <w:drawing>
          <wp:inline distT="0" distB="0" distL="0" distR="0">
            <wp:extent cx="220345" cy="21590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5" cstate="print"/>
                    <a:stretch>
                      <a:fillRect/>
                    </a:stretch>
                  </pic:blipFill>
                  <pic:spPr>
                    <a:xfrm>
                      <a:off x="0" y="0"/>
                      <a:ext cx="220979" cy="216407"/>
                    </a:xfrm>
                    <a:prstGeom prst="rect">
                      <a:avLst/>
                    </a:prstGeom>
                  </pic:spPr>
                </pic:pic>
              </a:graphicData>
            </a:graphic>
          </wp:inline>
        </w:drawing>
      </w:r>
      <w:r>
        <w:rPr>
          <w:rFonts w:ascii="Times New Roman" w:hAnsi="Times New Roman" w:eastAsia="Times New Roman" w:cs="Times New Roman"/>
          <w:spacing w:val="7"/>
          <w:sz w:val="21"/>
          <w:szCs w:val="21"/>
        </w:rPr>
        <w:t xml:space="preserve"> </w:t>
      </w:r>
      <w:r>
        <w:rPr>
          <w:rFonts w:ascii="宋体" w:hAnsi="宋体" w:eastAsia="宋体" w:cs="宋体"/>
          <w:spacing w:val="2"/>
          <w:sz w:val="21"/>
          <w:szCs w:val="21"/>
        </w:rPr>
        <w:t>并选择</w:t>
      </w:r>
      <w:r>
        <w:rPr>
          <w:rFonts w:ascii="宋体" w:hAnsi="宋体" w:eastAsia="宋体" w:cs="宋体"/>
          <w:spacing w:val="-49"/>
          <w:sz w:val="21"/>
          <w:szCs w:val="21"/>
        </w:rPr>
        <w:t xml:space="preserve"> </w:t>
      </w:r>
      <w:r>
        <w:rPr>
          <w:rFonts w:ascii="Times New Roman" w:hAnsi="Times New Roman" w:eastAsia="Times New Roman" w:cs="Times New Roman"/>
          <w:b/>
          <w:bCs/>
          <w:sz w:val="21"/>
          <w:szCs w:val="21"/>
        </w:rPr>
        <w:t>Small</w:t>
      </w:r>
      <w:r>
        <w:rPr>
          <w:rFonts w:ascii="Times New Roman" w:hAnsi="Times New Roman" w:eastAsia="Times New Roman" w:cs="Times New Roman"/>
          <w:b/>
          <w:bCs/>
          <w:spacing w:val="5"/>
          <w:sz w:val="21"/>
          <w:szCs w:val="21"/>
        </w:rPr>
        <w:t xml:space="preserve"> </w:t>
      </w:r>
      <w:r>
        <w:rPr>
          <w:rFonts w:ascii="Times New Roman" w:hAnsi="Times New Roman" w:eastAsia="Times New Roman" w:cs="Times New Roman"/>
          <w:b/>
          <w:bCs/>
          <w:sz w:val="21"/>
          <w:szCs w:val="21"/>
        </w:rPr>
        <w:t>signal</w:t>
      </w:r>
      <w:r>
        <w:rPr>
          <w:rFonts w:ascii="宋体" w:hAnsi="宋体" w:eastAsia="宋体" w:cs="宋体"/>
          <w:sz w:val="21"/>
          <w:szCs w:val="21"/>
        </w:rPr>
        <w:t>，自动设置阈值；</w:t>
      </w:r>
      <w:r>
        <w:rPr>
          <w:rFonts w:ascii="宋体" w:hAnsi="宋体" w:eastAsia="宋体" w:cs="宋体"/>
          <w:spacing w:val="-100"/>
          <w:sz w:val="21"/>
          <w:szCs w:val="21"/>
        </w:rPr>
        <w:t xml:space="preserve"> </w:t>
      </w:r>
      <w:r>
        <w:rPr>
          <w:rFonts w:ascii="宋体" w:hAnsi="宋体" w:eastAsia="宋体" w:cs="宋体"/>
          <w:sz w:val="21"/>
          <w:szCs w:val="21"/>
        </w:rPr>
        <w:t>固定</w:t>
      </w:r>
      <w:r>
        <w:rPr>
          <w:rFonts w:ascii="宋体" w:hAnsi="宋体" w:eastAsia="宋体" w:cs="宋体"/>
          <w:spacing w:val="-55"/>
          <w:sz w:val="21"/>
          <w:szCs w:val="21"/>
        </w:rPr>
        <w:t xml:space="preserve"> </w:t>
      </w:r>
      <w:r>
        <w:rPr>
          <w:rFonts w:ascii="Times New Roman" w:hAnsi="Times New Roman" w:eastAsia="Times New Roman" w:cs="Times New Roman"/>
          <w:b/>
          <w:bCs/>
          <w:sz w:val="21"/>
          <w:szCs w:val="21"/>
        </w:rPr>
        <w:t>Sampling</w:t>
      </w:r>
      <w:r>
        <w:rPr>
          <w:rFonts w:ascii="Times New Roman" w:hAnsi="Times New Roman" w:eastAsia="Times New Roman" w:cs="Times New Roman"/>
          <w:b/>
          <w:bCs/>
          <w:spacing w:val="-1"/>
          <w:sz w:val="21"/>
          <w:szCs w:val="21"/>
        </w:rPr>
        <w:t xml:space="preserve"> </w:t>
      </w:r>
      <w:r>
        <w:rPr>
          <w:rFonts w:ascii="宋体" w:hAnsi="宋体" w:eastAsia="宋体" w:cs="宋体"/>
          <w:sz w:val="21"/>
          <w:szCs w:val="21"/>
        </w:rPr>
        <w:t>压力</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1.0</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0"/>
          <w:sz w:val="21"/>
          <w:szCs w:val="21"/>
        </w:rPr>
        <w:t>kPa</w:t>
      </w:r>
      <w:r>
        <w:rPr>
          <w:rFonts w:ascii="宋体" w:hAnsi="宋体" w:eastAsia="宋体" w:cs="宋体"/>
          <w:spacing w:val="-10"/>
          <w:sz w:val="21"/>
          <w:szCs w:val="21"/>
        </w:rPr>
        <w:t>；点击</w:t>
      </w:r>
      <w:r>
        <w:rPr>
          <w:rFonts w:ascii="宋体" w:hAnsi="宋体" w:eastAsia="宋体" w:cs="宋体"/>
          <w:spacing w:val="-52"/>
          <w:sz w:val="21"/>
          <w:szCs w:val="21"/>
        </w:rPr>
        <w:t xml:space="preserve"> </w:t>
      </w:r>
      <w:r>
        <w:rPr>
          <w:rFonts w:ascii="Times New Roman" w:hAnsi="Times New Roman" w:eastAsia="Times New Roman" w:cs="Times New Roman"/>
          <w:b/>
          <w:bCs/>
          <w:sz w:val="21"/>
          <w:szCs w:val="21"/>
        </w:rPr>
        <w:t>Time</w:t>
      </w:r>
      <w:r>
        <w:rPr>
          <w:rFonts w:ascii="Times New Roman" w:hAnsi="Times New Roman" w:eastAsia="Times New Roman" w:cs="Times New Roman"/>
          <w:b/>
          <w:bCs/>
          <w:spacing w:val="1"/>
          <w:sz w:val="21"/>
          <w:szCs w:val="21"/>
        </w:rPr>
        <w:t xml:space="preserve"> </w:t>
      </w:r>
      <w:r>
        <w:rPr>
          <w:rFonts w:ascii="Times New Roman" w:hAnsi="Times New Roman" w:eastAsia="Times New Roman" w:cs="Times New Roman"/>
          <w:b/>
          <w:bCs/>
          <w:sz w:val="21"/>
          <w:szCs w:val="21"/>
        </w:rPr>
        <w:t>to</w:t>
      </w:r>
      <w:r>
        <w:rPr>
          <w:rFonts w:ascii="Times New Roman" w:hAnsi="Times New Roman" w:eastAsia="Times New Roman" w:cs="Times New Roman"/>
          <w:b/>
          <w:bCs/>
          <w:spacing w:val="-1"/>
          <w:sz w:val="21"/>
          <w:szCs w:val="21"/>
        </w:rPr>
        <w:t xml:space="preserve"> </w:t>
      </w:r>
      <w:r>
        <w:rPr>
          <w:rFonts w:ascii="Times New Roman" w:hAnsi="Times New Roman" w:eastAsia="Times New Roman" w:cs="Times New Roman"/>
          <w:b/>
          <w:bCs/>
          <w:sz w:val="21"/>
          <w:szCs w:val="21"/>
        </w:rPr>
        <w:t>Record</w:t>
      </w:r>
      <w:r>
        <w:rPr>
          <w:rFonts w:ascii="Times New Roman" w:hAnsi="Times New Roman" w:eastAsia="Times New Roman" w:cs="Times New Roman"/>
          <w:b/>
          <w:bCs/>
          <w:spacing w:val="-3"/>
          <w:sz w:val="21"/>
          <w:szCs w:val="21"/>
        </w:rPr>
        <w:t xml:space="preserve"> </w:t>
      </w:r>
      <w:r>
        <w:rPr>
          <w:rFonts w:ascii="宋体" w:hAnsi="宋体" w:eastAsia="宋体" w:cs="宋体"/>
          <w:spacing w:val="-5"/>
          <w:sz w:val="21"/>
          <w:szCs w:val="21"/>
        </w:rPr>
        <w:t>采集数据；点击弹框中的</w:t>
      </w:r>
      <w:r>
        <w:rPr>
          <w:rFonts w:ascii="宋体" w:hAnsi="宋体" w:eastAsia="宋体" w:cs="宋体"/>
          <w:spacing w:val="-52"/>
          <w:sz w:val="21"/>
          <w:szCs w:val="21"/>
        </w:rPr>
        <w:t xml:space="preserve"> </w:t>
      </w:r>
      <w:r>
        <w:rPr>
          <w:rFonts w:ascii="Times New Roman" w:hAnsi="Times New Roman" w:eastAsia="Times New Roman" w:cs="Times New Roman"/>
          <w:b/>
          <w:bCs/>
          <w:sz w:val="21"/>
          <w:szCs w:val="21"/>
        </w:rPr>
        <w:t>Save</w:t>
      </w:r>
      <w:r>
        <w:rPr>
          <w:rFonts w:ascii="Times New Roman" w:hAnsi="Times New Roman" w:eastAsia="Times New Roman" w:cs="Times New Roman"/>
          <w:b/>
          <w:bCs/>
          <w:spacing w:val="-1"/>
          <w:sz w:val="21"/>
          <w:szCs w:val="21"/>
        </w:rPr>
        <w:t xml:space="preserve"> </w:t>
      </w:r>
      <w:r>
        <w:rPr>
          <w:rFonts w:ascii="宋体" w:hAnsi="宋体" w:eastAsia="宋体" w:cs="宋体"/>
          <w:sz w:val="21"/>
          <w:szCs w:val="21"/>
        </w:rPr>
        <w:t>按钮，</w:t>
      </w:r>
      <w:r>
        <w:rPr>
          <w:rFonts w:ascii="宋体" w:hAnsi="宋体" w:eastAsia="宋体" w:cs="宋体"/>
          <w:w w:val="99"/>
          <w:sz w:val="21"/>
          <w:szCs w:val="21"/>
        </w:rPr>
        <w:t xml:space="preserve"> </w:t>
      </w:r>
      <w:r>
        <w:rPr>
          <w:rFonts w:ascii="宋体" w:hAnsi="宋体" w:eastAsia="宋体" w:cs="宋体"/>
          <w:sz w:val="21"/>
          <w:szCs w:val="21"/>
        </w:rPr>
        <w:t>保存数据为</w:t>
      </w:r>
      <w:r>
        <w:rPr>
          <w:rFonts w:ascii="宋体" w:hAnsi="宋体" w:eastAsia="宋体" w:cs="宋体"/>
          <w:spacing w:val="-54"/>
          <w:sz w:val="21"/>
          <w:szCs w:val="21"/>
        </w:rPr>
        <w:t xml:space="preserve"> </w:t>
      </w:r>
      <w:r>
        <w:rPr>
          <w:rFonts w:ascii="Times New Roman" w:hAnsi="Times New Roman" w:eastAsia="Times New Roman" w:cs="Times New Roman"/>
          <w:b/>
          <w:bCs/>
          <w:sz w:val="21"/>
          <w:szCs w:val="21"/>
        </w:rPr>
        <w:t>Nfa</w:t>
      </w:r>
      <w:r>
        <w:rPr>
          <w:rFonts w:ascii="Times New Roman" w:hAnsi="Times New Roman" w:eastAsia="Times New Roman" w:cs="Times New Roman"/>
          <w:b/>
          <w:bCs/>
          <w:spacing w:val="-2"/>
          <w:sz w:val="21"/>
          <w:szCs w:val="21"/>
        </w:rPr>
        <w:t xml:space="preserve"> </w:t>
      </w:r>
      <w:r>
        <w:rPr>
          <w:rFonts w:ascii="Times New Roman" w:hAnsi="Times New Roman" w:eastAsia="Times New Roman" w:cs="Times New Roman"/>
          <w:b/>
          <w:bCs/>
          <w:sz w:val="21"/>
          <w:szCs w:val="21"/>
        </w:rPr>
        <w:t>File</w:t>
      </w:r>
      <w:r>
        <w:rPr>
          <w:rFonts w:ascii="宋体" w:hAnsi="宋体" w:eastAsia="宋体" w:cs="宋体"/>
          <w:b/>
          <w:bCs/>
          <w:sz w:val="21"/>
          <w:szCs w:val="21"/>
        </w:rPr>
        <w:t>；</w:t>
      </w:r>
      <w:r>
        <w:rPr>
          <w:rFonts w:ascii="宋体" w:hAnsi="宋体" w:eastAsia="宋体" w:cs="宋体"/>
          <w:sz w:val="21"/>
          <w:szCs w:val="21"/>
        </w:rPr>
        <w:t>将样品</w:t>
      </w:r>
      <w:r>
        <w:rPr>
          <w:rFonts w:ascii="宋体" w:hAnsi="宋体" w:eastAsia="宋体" w:cs="宋体"/>
          <w:spacing w:val="-51"/>
          <w:sz w:val="21"/>
          <w:szCs w:val="21"/>
        </w:rPr>
        <w:t xml:space="preserve"> </w:t>
      </w:r>
      <w:r>
        <w:rPr>
          <w:rFonts w:ascii="Times New Roman" w:hAnsi="Times New Roman" w:eastAsia="Times New Roman" w:cs="Times New Roman"/>
          <w:b/>
          <w:bCs/>
          <w:sz w:val="21"/>
          <w:szCs w:val="21"/>
        </w:rPr>
        <w:t>Unload</w:t>
      </w:r>
      <w:r>
        <w:rPr>
          <w:rFonts w:ascii="宋体" w:hAnsi="宋体" w:eastAsia="宋体" w:cs="宋体"/>
          <w:b/>
          <w:bCs/>
          <w:sz w:val="21"/>
          <w:szCs w:val="21"/>
        </w:rPr>
        <w:t>。</w:t>
      </w:r>
    </w:p>
    <w:p w14:paraId="630A1972">
      <w:pPr>
        <w:pStyle w:val="7"/>
        <w:numPr>
          <w:ilvl w:val="0"/>
          <w:numId w:val="3"/>
        </w:numPr>
        <w:tabs>
          <w:tab w:val="left" w:pos="516"/>
        </w:tabs>
        <w:adjustRightInd w:val="0"/>
        <w:snapToGrid w:val="0"/>
        <w:ind w:right="215" w:hanging="453"/>
        <w:jc w:val="both"/>
        <w:rPr>
          <w:rFonts w:ascii="宋体" w:hAnsi="宋体" w:eastAsia="宋体" w:cs="宋体"/>
          <w:sz w:val="21"/>
          <w:szCs w:val="21"/>
          <w:lang w:eastAsia="zh-CN"/>
        </w:rPr>
      </w:pPr>
      <w:r>
        <w:rPr>
          <w:rFonts w:ascii="宋体" w:hAnsi="宋体" w:eastAsia="宋体" w:cs="宋体"/>
          <w:b/>
          <w:bCs/>
          <w:sz w:val="21"/>
          <w:szCs w:val="21"/>
        </w:rPr>
        <w:t>毛细管清洗</w:t>
      </w:r>
      <w:r>
        <w:rPr>
          <w:rFonts w:ascii="宋体" w:hAnsi="宋体" w:eastAsia="宋体" w:cs="宋体"/>
          <w:sz w:val="21"/>
          <w:szCs w:val="21"/>
        </w:rPr>
        <w:t>：</w:t>
      </w:r>
      <w:r>
        <w:rPr>
          <w:rFonts w:ascii="Times New Roman" w:hAnsi="Times New Roman" w:eastAsia="Times New Roman" w:cs="Times New Roman"/>
          <w:sz w:val="21"/>
          <w:szCs w:val="21"/>
        </w:rPr>
        <w:t>Load</w:t>
      </w:r>
      <w:r>
        <w:rPr>
          <w:rFonts w:ascii="Times New Roman" w:hAnsi="Times New Roman" w:eastAsia="Times New Roman" w:cs="Times New Roman"/>
          <w:spacing w:val="-15"/>
          <w:sz w:val="21"/>
          <w:szCs w:val="21"/>
        </w:rPr>
        <w:t xml:space="preserve"> </w:t>
      </w:r>
      <w:r>
        <w:rPr>
          <w:rFonts w:ascii="宋体" w:hAnsi="宋体" w:eastAsia="宋体" w:cs="宋体"/>
          <w:sz w:val="21"/>
          <w:szCs w:val="21"/>
        </w:rPr>
        <w:t>洗液（</w:t>
      </w:r>
      <w:r>
        <w:rPr>
          <w:rFonts w:ascii="Times New Roman" w:hAnsi="Times New Roman" w:eastAsia="Times New Roman" w:cs="Times New Roman"/>
          <w:sz w:val="21"/>
          <w:szCs w:val="21"/>
        </w:rPr>
        <w:t>150</w:t>
      </w:r>
      <w:r>
        <w:rPr>
          <w:rFonts w:ascii="Times New Roman" w:hAnsi="Times New Roman" w:eastAsia="Times New Roman" w:cs="Times New Roman"/>
          <w:spacing w:val="-15"/>
          <w:sz w:val="21"/>
          <w:szCs w:val="21"/>
        </w:rPr>
        <w:t xml:space="preserve"> </w:t>
      </w:r>
      <w:r>
        <w:rPr>
          <w:rFonts w:ascii="Symbol" w:hAnsi="Symbol" w:eastAsia="Symbol" w:cs="Symbol"/>
          <w:sz w:val="21"/>
          <w:szCs w:val="21"/>
        </w:rPr>
        <w:t></w:t>
      </w:r>
      <w:r>
        <w:rPr>
          <w:rFonts w:ascii="Times New Roman" w:hAnsi="Times New Roman" w:eastAsia="Times New Roman" w:cs="Times New Roman"/>
          <w:sz w:val="21"/>
          <w:szCs w:val="21"/>
        </w:rPr>
        <w:t>L</w:t>
      </w:r>
      <w:r>
        <w:rPr>
          <w:rFonts w:ascii="宋体" w:hAnsi="宋体" w:eastAsia="宋体" w:cs="宋体"/>
          <w:sz w:val="21"/>
          <w:szCs w:val="21"/>
        </w:rPr>
        <w:t>），</w:t>
      </w:r>
      <w:r>
        <w:rPr>
          <w:rFonts w:ascii="Times New Roman" w:hAnsi="Times New Roman" w:eastAsia="Times New Roman" w:cs="Times New Roman"/>
          <w:b/>
          <w:bCs/>
          <w:sz w:val="21"/>
          <w:szCs w:val="21"/>
        </w:rPr>
        <w:t>Sample</w:t>
      </w:r>
      <w:r>
        <w:rPr>
          <w:rFonts w:ascii="宋体" w:hAnsi="宋体" w:eastAsia="宋体" w:cs="宋体"/>
          <w:sz w:val="21"/>
          <w:szCs w:val="21"/>
        </w:rPr>
        <w:t>——</w:t>
      </w:r>
      <w:r>
        <w:rPr>
          <w:rFonts w:ascii="Times New Roman" w:hAnsi="Times New Roman" w:eastAsia="Times New Roman" w:cs="Times New Roman"/>
          <w:b/>
          <w:bCs/>
          <w:sz w:val="21"/>
          <w:szCs w:val="21"/>
        </w:rPr>
        <w:t>Boosting</w:t>
      </w:r>
      <w:r>
        <w:rPr>
          <w:rFonts w:ascii="Times New Roman" w:hAnsi="Times New Roman" w:eastAsia="Times New Roman" w:cs="Times New Roman"/>
          <w:b/>
          <w:bCs/>
          <w:spacing w:val="-15"/>
          <w:sz w:val="21"/>
          <w:szCs w:val="21"/>
        </w:rPr>
        <w:t xml:space="preserve"> </w:t>
      </w:r>
      <w:r>
        <w:rPr>
          <w:rFonts w:ascii="宋体" w:hAnsi="宋体" w:eastAsia="宋体" w:cs="宋体"/>
          <w:sz w:val="21"/>
          <w:szCs w:val="21"/>
        </w:rPr>
        <w:t>时间</w:t>
      </w:r>
      <w:r>
        <w:rPr>
          <w:rFonts w:ascii="宋体" w:hAnsi="宋体" w:eastAsia="宋体" w:cs="宋体"/>
          <w:spacing w:val="-67"/>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z w:val="21"/>
          <w:szCs w:val="21"/>
        </w:rPr>
        <w:t>min</w:t>
      </w:r>
      <w:r>
        <w:rPr>
          <w:rFonts w:ascii="宋体" w:hAnsi="宋体" w:eastAsia="宋体" w:cs="宋体"/>
          <w:sz w:val="21"/>
          <w:szCs w:val="21"/>
        </w:rPr>
        <w:t>，</w:t>
      </w:r>
      <w:r>
        <w:rPr>
          <w:rFonts w:ascii="Times New Roman" w:hAnsi="Times New Roman" w:eastAsia="Times New Roman" w:cs="Times New Roman"/>
          <w:b/>
          <w:bCs/>
          <w:sz w:val="21"/>
          <w:szCs w:val="21"/>
        </w:rPr>
        <w:t>Unload</w:t>
      </w:r>
      <w:r>
        <w:rPr>
          <w:rFonts w:ascii="宋体" w:hAnsi="宋体" w:eastAsia="宋体" w:cs="宋体"/>
          <w:sz w:val="21"/>
          <w:szCs w:val="21"/>
        </w:rPr>
        <w:t>。</w:t>
      </w:r>
      <w:r>
        <w:rPr>
          <w:rFonts w:ascii="宋体" w:hAnsi="宋体" w:eastAsia="宋体" w:cs="宋体"/>
          <w:sz w:val="21"/>
          <w:szCs w:val="21"/>
          <w:lang w:eastAsia="zh-CN"/>
        </w:rPr>
        <w:t>用超纯水（</w:t>
      </w:r>
      <w:r>
        <w:rPr>
          <w:rFonts w:ascii="Times New Roman" w:hAnsi="Times New Roman" w:eastAsia="Times New Roman" w:cs="Times New Roman"/>
          <w:sz w:val="21"/>
          <w:szCs w:val="21"/>
          <w:lang w:eastAsia="zh-CN"/>
        </w:rPr>
        <w:t>150</w:t>
      </w:r>
      <w:r>
        <w:rPr>
          <w:rFonts w:ascii="Times New Roman" w:hAnsi="Times New Roman" w:eastAsia="Times New Roman" w:cs="Times New Roman"/>
          <w:spacing w:val="-2"/>
          <w:sz w:val="21"/>
          <w:szCs w:val="21"/>
          <w:lang w:eastAsia="zh-CN"/>
        </w:rPr>
        <w:t xml:space="preserve"> </w:t>
      </w:r>
      <w:r>
        <w:rPr>
          <w:rFonts w:ascii="Symbol" w:hAnsi="Symbol" w:eastAsia="Symbol" w:cs="Symbol"/>
          <w:sz w:val="21"/>
          <w:szCs w:val="21"/>
          <w:lang w:eastAsia="zh-CN"/>
        </w:rPr>
        <w:t></w:t>
      </w:r>
      <w:r>
        <w:rPr>
          <w:rFonts w:ascii="Times New Roman" w:hAnsi="Times New Roman" w:eastAsia="Times New Roman" w:cs="Times New Roman"/>
          <w:sz w:val="21"/>
          <w:szCs w:val="21"/>
          <w:lang w:eastAsia="zh-CN"/>
        </w:rPr>
        <w:t>L</w:t>
      </w:r>
      <w:r>
        <w:rPr>
          <w:rFonts w:ascii="宋体" w:hAnsi="宋体" w:eastAsia="宋体" w:cs="宋体"/>
          <w:sz w:val="21"/>
          <w:szCs w:val="21"/>
          <w:lang w:eastAsia="zh-CN"/>
        </w:rPr>
        <w:t>）清除毛细管头残留的洗液。</w:t>
      </w:r>
    </w:p>
    <w:p w14:paraId="5070E509">
      <w:pPr>
        <w:pStyle w:val="2"/>
        <w:adjustRightInd w:val="0"/>
        <w:snapToGrid w:val="0"/>
        <w:ind w:left="119" w:right="112"/>
        <w:jc w:val="both"/>
        <w:rPr>
          <w:rFonts w:cs="黑体"/>
          <w:b w:val="0"/>
          <w:bCs w:val="0"/>
          <w:sz w:val="19"/>
          <w:szCs w:val="19"/>
        </w:rPr>
      </w:pPr>
      <w:r>
        <w:t>三、空白对照检测</w:t>
      </w:r>
      <w:r>
        <w:rPr>
          <w:rFonts w:hint="eastAsia"/>
          <w:lang w:eastAsia="zh-CN"/>
        </w:rPr>
        <w:t>：</w:t>
      </w:r>
      <w:r>
        <w:rPr>
          <w:rFonts w:hint="eastAsia"/>
          <w:b w:val="0"/>
          <w:bCs w:val="0"/>
          <w:lang w:eastAsia="zh-CN"/>
        </w:rPr>
        <w:t>参照步骤二。</w:t>
      </w:r>
    </w:p>
    <w:p w14:paraId="160F68E8">
      <w:pPr>
        <w:pStyle w:val="2"/>
        <w:adjustRightInd w:val="0"/>
        <w:snapToGrid w:val="0"/>
        <w:ind w:left="119" w:right="112"/>
        <w:jc w:val="both"/>
        <w:rPr>
          <w:rFonts w:cs="黑体"/>
          <w:b w:val="0"/>
          <w:bCs w:val="0"/>
          <w:sz w:val="25"/>
          <w:szCs w:val="25"/>
          <w:lang w:eastAsia="zh-CN"/>
        </w:rPr>
      </w:pPr>
      <w:r>
        <w:t>四、样品检测</w:t>
      </w:r>
      <w:r>
        <w:rPr>
          <w:rFonts w:hint="eastAsia"/>
          <w:lang w:eastAsia="zh-CN"/>
        </w:rPr>
        <w:t>：</w:t>
      </w:r>
      <w:r>
        <w:rPr>
          <w:rFonts w:hint="eastAsia"/>
          <w:b w:val="0"/>
          <w:bCs w:val="0"/>
          <w:lang w:eastAsia="zh-CN"/>
        </w:rPr>
        <w:t>参照步骤二。</w:t>
      </w:r>
    </w:p>
    <w:p w14:paraId="57B8ED03">
      <w:pPr>
        <w:pStyle w:val="2"/>
        <w:adjustRightInd w:val="0"/>
        <w:snapToGrid w:val="0"/>
        <w:ind w:right="210"/>
        <w:jc w:val="both"/>
        <w:rPr>
          <w:b w:val="0"/>
          <w:bCs w:val="0"/>
          <w:lang w:eastAsia="zh-CN"/>
        </w:rPr>
      </w:pPr>
      <w:r>
        <w:rPr>
          <w:lang w:eastAsia="zh-CN"/>
        </w:rPr>
        <w:t>浓度检测</w:t>
      </w:r>
    </w:p>
    <w:p w14:paraId="571E040F">
      <w:pPr>
        <w:pStyle w:val="3"/>
        <w:tabs>
          <w:tab w:val="left" w:pos="539"/>
        </w:tabs>
        <w:adjustRightInd w:val="0"/>
        <w:snapToGrid w:val="0"/>
        <w:ind w:left="540" w:right="210" w:hanging="420"/>
        <w:jc w:val="both"/>
        <w:rPr>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lang w:eastAsia="zh-CN"/>
        </w:rPr>
        <w:t>稀释浓度标准品和样品使检测粒子数在</w:t>
      </w:r>
      <w:r>
        <w:rPr>
          <w:spacing w:val="-62"/>
          <w:lang w:eastAsia="zh-CN"/>
        </w:rPr>
        <w:t xml:space="preserve"> </w:t>
      </w:r>
      <w:r>
        <w:rPr>
          <w:rFonts w:ascii="Times New Roman" w:hAnsi="Times New Roman" w:eastAsia="Times New Roman" w:cs="Times New Roman"/>
          <w:lang w:eastAsia="zh-CN"/>
        </w:rPr>
        <w:t>4000-8000</w:t>
      </w:r>
      <w:r>
        <w:rPr>
          <w:rFonts w:ascii="Times New Roman" w:hAnsi="Times New Roman" w:eastAsia="Times New Roman" w:cs="Times New Roman"/>
          <w:spacing w:val="-10"/>
          <w:lang w:eastAsia="zh-CN"/>
        </w:rPr>
        <w:t xml:space="preserve"> </w:t>
      </w:r>
      <w:r>
        <w:rPr>
          <w:rFonts w:ascii="Times New Roman" w:hAnsi="Times New Roman" w:eastAsia="Times New Roman" w:cs="Times New Roman"/>
          <w:spacing w:val="-4"/>
          <w:lang w:eastAsia="zh-CN"/>
        </w:rPr>
        <w:t>particles/min</w:t>
      </w:r>
      <w:r>
        <w:rPr>
          <w:spacing w:val="-4"/>
          <w:lang w:eastAsia="zh-CN"/>
        </w:rPr>
        <w:t>（最佳范围），最高颗粒</w:t>
      </w:r>
      <w:r>
        <w:rPr>
          <w:lang w:eastAsia="zh-CN"/>
        </w:rPr>
        <w:t>数不要超过</w:t>
      </w:r>
      <w:r>
        <w:rPr>
          <w:spacing w:val="-58"/>
          <w:lang w:eastAsia="zh-CN"/>
        </w:rPr>
        <w:t xml:space="preserve"> </w:t>
      </w:r>
      <w:r>
        <w:rPr>
          <w:rFonts w:ascii="Times New Roman" w:hAnsi="Times New Roman" w:eastAsia="Times New Roman" w:cs="Times New Roman"/>
          <w:lang w:eastAsia="zh-CN"/>
        </w:rPr>
        <w:t>12000</w:t>
      </w:r>
      <w:r>
        <w:rPr>
          <w:rFonts w:ascii="Times New Roman" w:hAnsi="Times New Roman" w:eastAsia="Times New Roman" w:cs="Times New Roman"/>
          <w:spacing w:val="-4"/>
          <w:lang w:eastAsia="zh-CN"/>
        </w:rPr>
        <w:t xml:space="preserve"> </w:t>
      </w:r>
      <w:r>
        <w:rPr>
          <w:rFonts w:ascii="Times New Roman" w:hAnsi="Times New Roman" w:eastAsia="Times New Roman" w:cs="Times New Roman"/>
          <w:lang w:eastAsia="zh-CN"/>
        </w:rPr>
        <w:t>particles/min</w:t>
      </w:r>
      <w:r>
        <w:rPr>
          <w:lang w:eastAsia="zh-CN"/>
        </w:rPr>
        <w:t>。</w:t>
      </w:r>
    </w:p>
    <w:p w14:paraId="358E9AC7">
      <w:pPr>
        <w:pStyle w:val="3"/>
        <w:tabs>
          <w:tab w:val="left" w:pos="539"/>
        </w:tabs>
        <w:adjustRightInd w:val="0"/>
        <w:snapToGrid w:val="0"/>
        <w:ind w:right="210"/>
        <w:jc w:val="both"/>
        <w:rPr>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rFonts w:ascii="Times New Roman" w:hAnsi="Times New Roman" w:eastAsia="Times New Roman" w:cs="Times New Roman"/>
          <w:lang w:eastAsia="zh-CN"/>
        </w:rPr>
        <w:t xml:space="preserve">250 nm SiNPs </w:t>
      </w:r>
      <w:r>
        <w:rPr>
          <w:lang w:eastAsia="zh-CN"/>
        </w:rPr>
        <w:t>浓度标准品建议稀释</w:t>
      </w:r>
      <w:r>
        <w:rPr>
          <w:rFonts w:ascii="Times New Roman" w:hAnsi="Times New Roman" w:eastAsia="Times New Roman" w:cs="Times New Roman"/>
          <w:lang w:eastAsia="zh-CN"/>
        </w:rPr>
        <w:t>100</w:t>
      </w:r>
      <w:r>
        <w:rPr>
          <w:rFonts w:ascii="Times New Roman" w:hAnsi="Times New Roman" w:eastAsia="Times New Roman" w:cs="Times New Roman"/>
          <w:spacing w:val="-10"/>
          <w:lang w:eastAsia="zh-CN"/>
        </w:rPr>
        <w:t xml:space="preserve"> </w:t>
      </w:r>
      <w:r>
        <w:rPr>
          <w:lang w:eastAsia="zh-CN"/>
        </w:rPr>
        <w:t>倍。</w:t>
      </w:r>
    </w:p>
    <w:p w14:paraId="06C9924C">
      <w:pPr>
        <w:pStyle w:val="2"/>
        <w:adjustRightInd w:val="0"/>
        <w:snapToGrid w:val="0"/>
        <w:ind w:right="210"/>
        <w:jc w:val="both"/>
        <w:rPr>
          <w:b w:val="0"/>
          <w:bCs w:val="0"/>
          <w:lang w:eastAsia="zh-CN"/>
        </w:rPr>
      </w:pPr>
      <w:r>
        <w:rPr>
          <w:lang w:eastAsia="zh-CN"/>
        </w:rPr>
        <w:t>粒径检测</w:t>
      </w:r>
    </w:p>
    <w:p w14:paraId="7DFE328A">
      <w:pPr>
        <w:pStyle w:val="3"/>
        <w:adjustRightInd w:val="0"/>
        <w:snapToGrid w:val="0"/>
        <w:ind w:firstLine="420" w:firstLineChars="200"/>
        <w:jc w:val="both"/>
        <w:rPr>
          <w:lang w:eastAsia="zh-CN"/>
        </w:rPr>
      </w:pPr>
      <w:r>
        <w:rPr>
          <w:lang w:eastAsia="zh-CN"/>
        </w:rPr>
        <w:t>粒径标准品、空白对照和待测样品均需要在</w:t>
      </w:r>
      <w:r>
        <w:rPr>
          <w:rFonts w:cs="宋体"/>
          <w:b/>
          <w:bCs/>
          <w:lang w:eastAsia="zh-CN"/>
        </w:rPr>
        <w:t>相同</w:t>
      </w:r>
      <w:r>
        <w:rPr>
          <w:lang w:eastAsia="zh-CN"/>
        </w:rPr>
        <w:t>激光功率和散射通道衰减系数下采样。</w:t>
      </w:r>
    </w:p>
    <w:p w14:paraId="2396F026">
      <w:pPr>
        <w:pStyle w:val="3"/>
        <w:tabs>
          <w:tab w:val="left" w:pos="539"/>
        </w:tabs>
        <w:adjustRightInd w:val="0"/>
        <w:snapToGrid w:val="0"/>
        <w:ind w:left="540" w:right="216" w:hanging="420"/>
        <w:jc w:val="both"/>
        <w:rPr>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spacing w:val="-3"/>
          <w:lang w:eastAsia="zh-CN"/>
        </w:rPr>
        <w:t>若待测样品粒径偏小，需要提高激光功率，则</w:t>
      </w:r>
      <w:r>
        <w:rPr>
          <w:spacing w:val="-57"/>
          <w:lang w:eastAsia="zh-CN"/>
        </w:rPr>
        <w:t xml:space="preserve"> </w:t>
      </w:r>
      <w:r>
        <w:rPr>
          <w:rFonts w:ascii="Times New Roman" w:hAnsi="Times New Roman" w:eastAsia="Times New Roman" w:cs="Times New Roman"/>
          <w:lang w:eastAsia="zh-CN"/>
        </w:rPr>
        <w:t>68-155</w:t>
      </w:r>
      <w:r>
        <w:rPr>
          <w:rFonts w:ascii="Times New Roman" w:hAnsi="Times New Roman" w:eastAsia="Times New Roman" w:cs="Times New Roman"/>
          <w:spacing w:val="-8"/>
          <w:lang w:eastAsia="zh-CN"/>
        </w:rPr>
        <w:t xml:space="preserve"> </w:t>
      </w:r>
      <w:r>
        <w:rPr>
          <w:rFonts w:ascii="Times New Roman" w:hAnsi="Times New Roman" w:eastAsia="Times New Roman" w:cs="Times New Roman"/>
          <w:lang w:eastAsia="zh-CN"/>
        </w:rPr>
        <w:t>nm</w:t>
      </w:r>
      <w:r>
        <w:rPr>
          <w:rFonts w:ascii="Times New Roman" w:hAnsi="Times New Roman" w:eastAsia="Times New Roman" w:cs="Times New Roman"/>
          <w:spacing w:val="-6"/>
          <w:lang w:eastAsia="zh-CN"/>
        </w:rPr>
        <w:t xml:space="preserve"> </w:t>
      </w:r>
      <w:r>
        <w:rPr>
          <w:lang w:eastAsia="zh-CN"/>
        </w:rPr>
        <w:t>粒径标准品和空白对照也在修</w:t>
      </w:r>
      <w:r>
        <w:rPr>
          <w:w w:val="99"/>
          <w:lang w:eastAsia="zh-CN"/>
        </w:rPr>
        <w:t xml:space="preserve"> </w:t>
      </w:r>
      <w:r>
        <w:rPr>
          <w:lang w:eastAsia="zh-CN"/>
        </w:rPr>
        <w:t>改后的条件下进行检测。</w:t>
      </w:r>
    </w:p>
    <w:p w14:paraId="70879A86">
      <w:pPr>
        <w:pStyle w:val="2"/>
        <w:adjustRightInd w:val="0"/>
        <w:snapToGrid w:val="0"/>
        <w:ind w:right="210"/>
        <w:jc w:val="both"/>
        <w:rPr>
          <w:rFonts w:cs="黑体"/>
          <w:b w:val="0"/>
          <w:bCs w:val="0"/>
          <w:sz w:val="24"/>
          <w:szCs w:val="24"/>
          <w:lang w:eastAsia="zh-CN"/>
        </w:rPr>
      </w:pPr>
      <w:r>
        <w:rPr>
          <w:lang w:eastAsia="zh-CN"/>
        </w:rPr>
        <w:t>荧光样品检测（去除游离的染料分子</w:t>
      </w:r>
      <w:r>
        <w:rPr>
          <w:rFonts w:ascii="Arial" w:hAnsi="Arial" w:eastAsia="Arial" w:cs="Arial"/>
          <w:lang w:eastAsia="zh-CN"/>
        </w:rPr>
        <w:t>*</w:t>
      </w:r>
      <w:r>
        <w:rPr>
          <w:lang w:eastAsia="zh-CN"/>
        </w:rPr>
        <w:t>）</w:t>
      </w:r>
    </w:p>
    <w:p w14:paraId="1D3FF3C7">
      <w:pPr>
        <w:pStyle w:val="3"/>
        <w:tabs>
          <w:tab w:val="left" w:pos="539"/>
        </w:tabs>
        <w:adjustRightInd w:val="0"/>
        <w:snapToGrid w:val="0"/>
        <w:ind w:right="210"/>
        <w:jc w:val="both"/>
        <w:rPr>
          <w:lang w:eastAsia="zh-CN"/>
        </w:rPr>
      </w:pPr>
      <w:r>
        <w:rPr>
          <w:rFonts w:ascii="Times New Roman" w:hAnsi="Times New Roman" w:eastAsia="Times New Roman" w:cs="Times New Roman"/>
          <w:lang w:eastAsia="zh-CN"/>
        </w:rPr>
        <w:t>1.</w:t>
      </w:r>
      <w:r>
        <w:rPr>
          <w:rFonts w:ascii="Times New Roman" w:hAnsi="Times New Roman" w:eastAsia="Times New Roman" w:cs="Times New Roman"/>
          <w:lang w:eastAsia="zh-CN"/>
        </w:rPr>
        <w:tab/>
      </w:r>
      <w:r>
        <w:rPr>
          <w:lang w:eastAsia="zh-CN"/>
        </w:rPr>
        <w:t>确认选用的荧光染料的激发光谱和发射光谱与仪器相匹配。</w:t>
      </w:r>
    </w:p>
    <w:p w14:paraId="3977DEC1">
      <w:pPr>
        <w:pStyle w:val="3"/>
        <w:tabs>
          <w:tab w:val="left" w:pos="539"/>
        </w:tabs>
        <w:adjustRightInd w:val="0"/>
        <w:snapToGrid w:val="0"/>
        <w:ind w:left="540" w:right="210" w:hanging="420"/>
        <w:jc w:val="both"/>
        <w:rPr>
          <w:lang w:eastAsia="zh-CN"/>
        </w:rPr>
      </w:pPr>
      <w:r>
        <w:rPr>
          <w:rFonts w:ascii="Times New Roman" w:hAnsi="Times New Roman" w:eastAsia="Times New Roman" w:cs="Times New Roman"/>
          <w:lang w:eastAsia="zh-CN"/>
        </w:rPr>
        <w:t>2.</w:t>
      </w:r>
      <w:r>
        <w:rPr>
          <w:rFonts w:ascii="Times New Roman" w:hAnsi="Times New Roman" w:eastAsia="Times New Roman" w:cs="Times New Roman"/>
          <w:lang w:eastAsia="zh-CN"/>
        </w:rPr>
        <w:tab/>
      </w:r>
      <w:r>
        <w:rPr>
          <w:lang w:eastAsia="zh-CN"/>
        </w:rPr>
        <w:t>根据</w:t>
      </w:r>
      <w:r>
        <w:rPr>
          <w:b/>
          <w:lang w:eastAsia="zh-CN"/>
        </w:rPr>
        <w:t>“检测条件设置”</w:t>
      </w:r>
      <w:r>
        <w:rPr>
          <w:lang w:eastAsia="zh-CN"/>
        </w:rPr>
        <w:t>设定初始检测条件，再根据各个通道的信号强度调整激光检测参 数使荧光通道的信号能与背景良好区分，且散射通道的信号不饱和，即提高激光功率，</w:t>
      </w:r>
      <w:r>
        <w:rPr>
          <w:w w:val="99"/>
          <w:lang w:eastAsia="zh-CN"/>
        </w:rPr>
        <w:t xml:space="preserve"> </w:t>
      </w:r>
      <w:r>
        <w:rPr>
          <w:lang w:eastAsia="zh-CN"/>
        </w:rPr>
        <w:t>增大散射通道信号衰减倍数。</w:t>
      </w:r>
    </w:p>
    <w:p w14:paraId="46A95433">
      <w:pPr>
        <w:pStyle w:val="3"/>
        <w:tabs>
          <w:tab w:val="left" w:pos="539"/>
        </w:tabs>
        <w:adjustRightInd w:val="0"/>
        <w:snapToGrid w:val="0"/>
        <w:ind w:right="210"/>
        <w:jc w:val="both"/>
        <w:rPr>
          <w:lang w:eastAsia="zh-CN"/>
        </w:rPr>
      </w:pPr>
      <w:r>
        <w:rPr>
          <w:rFonts w:ascii="Times New Roman" w:hAnsi="Times New Roman" w:eastAsia="Times New Roman" w:cs="Times New Roman"/>
          <w:lang w:eastAsia="zh-CN"/>
        </w:rPr>
        <w:t>3.</w:t>
      </w:r>
      <w:r>
        <w:rPr>
          <w:rFonts w:ascii="Times New Roman" w:hAnsi="Times New Roman" w:eastAsia="Times New Roman" w:cs="Times New Roman"/>
          <w:lang w:eastAsia="zh-CN"/>
        </w:rPr>
        <w:tab/>
      </w:r>
      <w:r>
        <w:rPr>
          <w:lang w:eastAsia="zh-CN"/>
        </w:rPr>
        <w:t>去除游离的染料或优化抗体标记量</w:t>
      </w:r>
    </w:p>
    <w:p w14:paraId="69100A4E">
      <w:pPr>
        <w:pStyle w:val="3"/>
        <w:tabs>
          <w:tab w:val="left" w:pos="539"/>
        </w:tabs>
        <w:adjustRightInd w:val="0"/>
        <w:snapToGrid w:val="0"/>
        <w:ind w:left="539" w:right="221" w:hanging="420"/>
        <w:jc w:val="both"/>
        <w:rPr>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spacing w:val="-3"/>
          <w:lang w:eastAsia="zh-CN"/>
        </w:rPr>
        <w:t>免疫荧光染色时，请确认游离的抗体已被除去或者优化抗体标记量使荧光背景水平降低</w:t>
      </w:r>
      <w:r>
        <w:rPr>
          <w:w w:val="99"/>
          <w:lang w:eastAsia="zh-CN"/>
        </w:rPr>
        <w:t xml:space="preserve"> </w:t>
      </w:r>
      <w:r>
        <w:rPr>
          <w:lang w:eastAsia="zh-CN"/>
        </w:rPr>
        <w:t>到合适的水平；</w:t>
      </w:r>
    </w:p>
    <w:p w14:paraId="2768541D">
      <w:pPr>
        <w:pStyle w:val="3"/>
        <w:tabs>
          <w:tab w:val="left" w:pos="539"/>
        </w:tabs>
        <w:adjustRightInd w:val="0"/>
        <w:snapToGrid w:val="0"/>
        <w:ind w:right="210"/>
        <w:jc w:val="both"/>
        <w:rPr>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lang w:eastAsia="zh-CN"/>
        </w:rPr>
        <w:t>做磷脂染色时，要注意磷脂分子自身团聚的问题；</w:t>
      </w:r>
    </w:p>
    <w:p w14:paraId="686FA716">
      <w:pPr>
        <w:pStyle w:val="3"/>
        <w:tabs>
          <w:tab w:val="left" w:pos="539"/>
        </w:tabs>
        <w:adjustRightInd w:val="0"/>
        <w:snapToGrid w:val="0"/>
        <w:ind w:right="210"/>
        <w:jc w:val="both"/>
        <w:rPr>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lang w:eastAsia="zh-CN"/>
        </w:rPr>
        <w:t>一般核酸染料本身不发荧光，无需处理。</w:t>
      </w:r>
    </w:p>
    <w:sectPr>
      <w:footerReference r:id="rId3" w:type="default"/>
      <w:pgSz w:w="11910" w:h="16840"/>
      <w:pgMar w:top="1418" w:right="1644" w:bottom="1418" w:left="1644" w:header="0" w:footer="118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685C">
    <w:pPr>
      <w:spacing w:line="14" w:lineRule="auto"/>
      <w:rPr>
        <w:sz w:val="20"/>
        <w:szCs w:val="20"/>
      </w:rPr>
    </w:pPr>
    <w:r>
      <w:pict>
        <v:shape id="_x0000_s2049" o:spid="_x0000_s2049" o:spt="202" type="#_x0000_t202" style="position:absolute;left:0pt;margin-left:287.7pt;margin-top:771.7pt;height:11.15pt;width:23.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5545EF4">
                <w:pPr>
                  <w:spacing w:line="206" w:lineRule="exact"/>
                  <w:ind w:left="40"/>
                  <w:rPr>
                    <w:rFonts w:ascii="Times New Roman" w:hAnsi="Times New Roman" w:eastAsia="Times New Roman" w:cs="Times New Roman"/>
                    <w:sz w:val="18"/>
                    <w:szCs w:val="18"/>
                  </w:rPr>
                </w:pPr>
                <w:r>
                  <w:fldChar w:fldCharType="begin"/>
                </w:r>
                <w:r>
                  <w:rPr>
                    <w:rFonts w:ascii="Times New Roman"/>
                    <w:b/>
                    <w:sz w:val="18"/>
                  </w:rPr>
                  <w:instrText xml:space="preserve"> PAGE </w:instrText>
                </w:r>
                <w:r>
                  <w:fldChar w:fldCharType="separate"/>
                </w:r>
                <w:r>
                  <w:rPr>
                    <w:rFonts w:ascii="Times New Roman"/>
                    <w:b/>
                    <w:sz w:val="18"/>
                  </w:rPr>
                  <w:t>2</w:t>
                </w:r>
                <w:r>
                  <w:fldChar w:fldCharType="end"/>
                </w:r>
                <w:r>
                  <w:rPr>
                    <w:rFonts w:ascii="Times New Roman"/>
                    <w:b/>
                    <w:spacing w:val="-1"/>
                    <w:sz w:val="18"/>
                  </w:rPr>
                  <w:t xml:space="preserve"> </w:t>
                </w:r>
                <w:r>
                  <w:rPr>
                    <w:rFonts w:ascii="Times New Roman"/>
                    <w:w w:val="99"/>
                    <w:sz w:val="18"/>
                  </w:rPr>
                  <w:t>/</w:t>
                </w:r>
                <w:r>
                  <w:rPr>
                    <w:rFonts w:ascii="Times New Roman"/>
                    <w:spacing w:val="1"/>
                    <w:sz w:val="18"/>
                  </w:rPr>
                  <w:t xml:space="preserve"> </w:t>
                </w:r>
                <w:r>
                  <w:rPr>
                    <w:rFonts w:ascii="Times New Roman"/>
                    <w:b/>
                    <w:spacing w:val="1"/>
                    <w:sz w:val="18"/>
                  </w:rPr>
                  <w:t>1</w:t>
                </w:r>
                <w:r>
                  <w:rPr>
                    <w:rFonts w:ascii="Times New Roman"/>
                    <w:b/>
                    <w:sz w:val="18"/>
                  </w:rPr>
                  <w:t>3</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96CD6"/>
    <w:multiLevelType w:val="multilevel"/>
    <w:tmpl w:val="1EA96CD6"/>
    <w:lvl w:ilvl="0" w:tentative="0">
      <w:start w:val="1"/>
      <w:numFmt w:val="decimal"/>
      <w:lvlText w:val="%1."/>
      <w:lvlJc w:val="left"/>
      <w:pPr>
        <w:ind w:left="644" w:hanging="420"/>
        <w:jc w:val="left"/>
      </w:pPr>
      <w:rPr>
        <w:rFonts w:hint="default" w:ascii="Times New Roman" w:hAnsi="Times New Roman" w:eastAsia="Times New Roman"/>
        <w:b/>
        <w:bCs/>
        <w:spacing w:val="1"/>
        <w:w w:val="99"/>
        <w:sz w:val="21"/>
        <w:szCs w:val="21"/>
      </w:rPr>
    </w:lvl>
    <w:lvl w:ilvl="1" w:tentative="0">
      <w:start w:val="1"/>
      <w:numFmt w:val="bullet"/>
      <w:lvlText w:val="•"/>
      <w:lvlJc w:val="left"/>
      <w:pPr>
        <w:ind w:left="1450" w:hanging="420"/>
      </w:pPr>
      <w:rPr>
        <w:rFonts w:hint="default"/>
      </w:rPr>
    </w:lvl>
    <w:lvl w:ilvl="2" w:tentative="0">
      <w:start w:val="1"/>
      <w:numFmt w:val="bullet"/>
      <w:lvlText w:val="•"/>
      <w:lvlJc w:val="left"/>
      <w:pPr>
        <w:ind w:left="2261" w:hanging="420"/>
      </w:pPr>
      <w:rPr>
        <w:rFonts w:hint="default"/>
      </w:rPr>
    </w:lvl>
    <w:lvl w:ilvl="3" w:tentative="0">
      <w:start w:val="1"/>
      <w:numFmt w:val="bullet"/>
      <w:lvlText w:val="•"/>
      <w:lvlJc w:val="left"/>
      <w:pPr>
        <w:ind w:left="3071" w:hanging="420"/>
      </w:pPr>
      <w:rPr>
        <w:rFonts w:hint="default"/>
      </w:rPr>
    </w:lvl>
    <w:lvl w:ilvl="4" w:tentative="0">
      <w:start w:val="1"/>
      <w:numFmt w:val="bullet"/>
      <w:lvlText w:val="•"/>
      <w:lvlJc w:val="left"/>
      <w:pPr>
        <w:ind w:left="3882" w:hanging="420"/>
      </w:pPr>
      <w:rPr>
        <w:rFonts w:hint="default"/>
      </w:rPr>
    </w:lvl>
    <w:lvl w:ilvl="5" w:tentative="0">
      <w:start w:val="1"/>
      <w:numFmt w:val="bullet"/>
      <w:lvlText w:val="•"/>
      <w:lvlJc w:val="left"/>
      <w:pPr>
        <w:ind w:left="4693" w:hanging="420"/>
      </w:pPr>
      <w:rPr>
        <w:rFonts w:hint="default"/>
      </w:rPr>
    </w:lvl>
    <w:lvl w:ilvl="6" w:tentative="0">
      <w:start w:val="1"/>
      <w:numFmt w:val="bullet"/>
      <w:lvlText w:val="•"/>
      <w:lvlJc w:val="left"/>
      <w:pPr>
        <w:ind w:left="5503" w:hanging="420"/>
      </w:pPr>
      <w:rPr>
        <w:rFonts w:hint="default"/>
      </w:rPr>
    </w:lvl>
    <w:lvl w:ilvl="7" w:tentative="0">
      <w:start w:val="1"/>
      <w:numFmt w:val="bullet"/>
      <w:lvlText w:val="•"/>
      <w:lvlJc w:val="left"/>
      <w:pPr>
        <w:ind w:left="6314" w:hanging="420"/>
      </w:pPr>
      <w:rPr>
        <w:rFonts w:hint="default"/>
      </w:rPr>
    </w:lvl>
    <w:lvl w:ilvl="8" w:tentative="0">
      <w:start w:val="1"/>
      <w:numFmt w:val="bullet"/>
      <w:lvlText w:val="•"/>
      <w:lvlJc w:val="left"/>
      <w:pPr>
        <w:ind w:left="7124" w:hanging="420"/>
      </w:pPr>
      <w:rPr>
        <w:rFonts w:hint="default"/>
      </w:rPr>
    </w:lvl>
  </w:abstractNum>
  <w:abstractNum w:abstractNumId="1">
    <w:nsid w:val="421F7093"/>
    <w:multiLevelType w:val="multilevel"/>
    <w:tmpl w:val="421F7093"/>
    <w:lvl w:ilvl="0" w:tentative="0">
      <w:start w:val="3"/>
      <w:numFmt w:val="decimal"/>
      <w:lvlText w:val="%1."/>
      <w:lvlJc w:val="left"/>
      <w:pPr>
        <w:ind w:left="573" w:hanging="396"/>
        <w:jc w:val="left"/>
      </w:pPr>
      <w:rPr>
        <w:rFonts w:hint="default" w:ascii="Times New Roman" w:hAnsi="Times New Roman" w:eastAsia="Times New Roman"/>
        <w:b/>
        <w:bCs/>
        <w:w w:val="100"/>
        <w:sz w:val="22"/>
        <w:szCs w:val="22"/>
      </w:rPr>
    </w:lvl>
    <w:lvl w:ilvl="1" w:tentative="0">
      <w:start w:val="1"/>
      <w:numFmt w:val="bullet"/>
      <w:lvlText w:val="•"/>
      <w:lvlJc w:val="left"/>
      <w:pPr>
        <w:ind w:left="1388" w:hanging="396"/>
      </w:pPr>
      <w:rPr>
        <w:rFonts w:hint="default"/>
      </w:rPr>
    </w:lvl>
    <w:lvl w:ilvl="2" w:tentative="0">
      <w:start w:val="1"/>
      <w:numFmt w:val="bullet"/>
      <w:lvlText w:val="•"/>
      <w:lvlJc w:val="left"/>
      <w:pPr>
        <w:ind w:left="2197" w:hanging="396"/>
      </w:pPr>
      <w:rPr>
        <w:rFonts w:hint="default"/>
      </w:rPr>
    </w:lvl>
    <w:lvl w:ilvl="3" w:tentative="0">
      <w:start w:val="1"/>
      <w:numFmt w:val="bullet"/>
      <w:lvlText w:val="•"/>
      <w:lvlJc w:val="left"/>
      <w:pPr>
        <w:ind w:left="3005" w:hanging="396"/>
      </w:pPr>
      <w:rPr>
        <w:rFonts w:hint="default"/>
      </w:rPr>
    </w:lvl>
    <w:lvl w:ilvl="4" w:tentative="0">
      <w:start w:val="1"/>
      <w:numFmt w:val="bullet"/>
      <w:lvlText w:val="•"/>
      <w:lvlJc w:val="left"/>
      <w:pPr>
        <w:ind w:left="3814" w:hanging="396"/>
      </w:pPr>
      <w:rPr>
        <w:rFonts w:hint="default"/>
      </w:rPr>
    </w:lvl>
    <w:lvl w:ilvl="5" w:tentative="0">
      <w:start w:val="1"/>
      <w:numFmt w:val="bullet"/>
      <w:lvlText w:val="•"/>
      <w:lvlJc w:val="left"/>
      <w:pPr>
        <w:ind w:left="4623" w:hanging="396"/>
      </w:pPr>
      <w:rPr>
        <w:rFonts w:hint="default"/>
      </w:rPr>
    </w:lvl>
    <w:lvl w:ilvl="6" w:tentative="0">
      <w:start w:val="1"/>
      <w:numFmt w:val="bullet"/>
      <w:lvlText w:val="•"/>
      <w:lvlJc w:val="left"/>
      <w:pPr>
        <w:ind w:left="5431" w:hanging="396"/>
      </w:pPr>
      <w:rPr>
        <w:rFonts w:hint="default"/>
      </w:rPr>
    </w:lvl>
    <w:lvl w:ilvl="7" w:tentative="0">
      <w:start w:val="1"/>
      <w:numFmt w:val="bullet"/>
      <w:lvlText w:val="•"/>
      <w:lvlJc w:val="left"/>
      <w:pPr>
        <w:ind w:left="6240" w:hanging="396"/>
      </w:pPr>
      <w:rPr>
        <w:rFonts w:hint="default"/>
      </w:rPr>
    </w:lvl>
    <w:lvl w:ilvl="8" w:tentative="0">
      <w:start w:val="1"/>
      <w:numFmt w:val="bullet"/>
      <w:lvlText w:val="•"/>
      <w:lvlJc w:val="left"/>
      <w:pPr>
        <w:ind w:left="7048" w:hanging="396"/>
      </w:pPr>
      <w:rPr>
        <w:rFonts w:hint="default"/>
      </w:rPr>
    </w:lvl>
  </w:abstractNum>
  <w:abstractNum w:abstractNumId="2">
    <w:nsid w:val="5EEC40C9"/>
    <w:multiLevelType w:val="multilevel"/>
    <w:tmpl w:val="5EEC40C9"/>
    <w:lvl w:ilvl="0" w:tentative="0">
      <w:start w:val="1"/>
      <w:numFmt w:val="bullet"/>
      <w:lvlText w:val=""/>
      <w:lvlJc w:val="left"/>
      <w:pPr>
        <w:ind w:left="1060" w:hanging="420"/>
      </w:pPr>
      <w:rPr>
        <w:rFonts w:hint="default" w:ascii="Wingdings" w:hAnsi="Wingdings" w:eastAsia="Wingdings"/>
        <w:w w:val="99"/>
        <w:sz w:val="18"/>
        <w:szCs w:val="18"/>
      </w:rPr>
    </w:lvl>
    <w:lvl w:ilvl="1" w:tentative="0">
      <w:start w:val="1"/>
      <w:numFmt w:val="bullet"/>
      <w:lvlText w:val="•"/>
      <w:lvlJc w:val="left"/>
      <w:pPr>
        <w:ind w:left="1828" w:hanging="420"/>
      </w:pPr>
      <w:rPr>
        <w:rFonts w:hint="default"/>
      </w:rPr>
    </w:lvl>
    <w:lvl w:ilvl="2" w:tentative="0">
      <w:start w:val="1"/>
      <w:numFmt w:val="bullet"/>
      <w:lvlText w:val="•"/>
      <w:lvlJc w:val="left"/>
      <w:pPr>
        <w:ind w:left="2597" w:hanging="420"/>
      </w:pPr>
      <w:rPr>
        <w:rFonts w:hint="default"/>
      </w:rPr>
    </w:lvl>
    <w:lvl w:ilvl="3" w:tentative="0">
      <w:start w:val="1"/>
      <w:numFmt w:val="bullet"/>
      <w:lvlText w:val="•"/>
      <w:lvlJc w:val="left"/>
      <w:pPr>
        <w:ind w:left="3365" w:hanging="420"/>
      </w:pPr>
      <w:rPr>
        <w:rFonts w:hint="default"/>
      </w:rPr>
    </w:lvl>
    <w:lvl w:ilvl="4" w:tentative="0">
      <w:start w:val="1"/>
      <w:numFmt w:val="bullet"/>
      <w:lvlText w:val="•"/>
      <w:lvlJc w:val="left"/>
      <w:pPr>
        <w:ind w:left="4134" w:hanging="420"/>
      </w:pPr>
      <w:rPr>
        <w:rFonts w:hint="default"/>
      </w:rPr>
    </w:lvl>
    <w:lvl w:ilvl="5" w:tentative="0">
      <w:start w:val="1"/>
      <w:numFmt w:val="bullet"/>
      <w:lvlText w:val="•"/>
      <w:lvlJc w:val="left"/>
      <w:pPr>
        <w:ind w:left="4903" w:hanging="420"/>
      </w:pPr>
      <w:rPr>
        <w:rFonts w:hint="default"/>
      </w:rPr>
    </w:lvl>
    <w:lvl w:ilvl="6" w:tentative="0">
      <w:start w:val="1"/>
      <w:numFmt w:val="bullet"/>
      <w:lvlText w:val="•"/>
      <w:lvlJc w:val="left"/>
      <w:pPr>
        <w:ind w:left="5671" w:hanging="420"/>
      </w:pPr>
      <w:rPr>
        <w:rFonts w:hint="default"/>
      </w:rPr>
    </w:lvl>
    <w:lvl w:ilvl="7" w:tentative="0">
      <w:start w:val="1"/>
      <w:numFmt w:val="bullet"/>
      <w:lvlText w:val="•"/>
      <w:lvlJc w:val="left"/>
      <w:pPr>
        <w:ind w:left="6440" w:hanging="420"/>
      </w:pPr>
      <w:rPr>
        <w:rFonts w:hint="default"/>
      </w:rPr>
    </w:lvl>
    <w:lvl w:ilvl="8" w:tentative="0">
      <w:start w:val="1"/>
      <w:numFmt w:val="bullet"/>
      <w:lvlText w:val="•"/>
      <w:lvlJc w:val="left"/>
      <w:pPr>
        <w:ind w:left="7208" w:hanging="4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F50C02"/>
    <w:rsid w:val="00023F4E"/>
    <w:rsid w:val="00066321"/>
    <w:rsid w:val="002E4109"/>
    <w:rsid w:val="003979BD"/>
    <w:rsid w:val="00574970"/>
    <w:rsid w:val="006A1614"/>
    <w:rsid w:val="00705F44"/>
    <w:rsid w:val="007A2E0B"/>
    <w:rsid w:val="00927CE1"/>
    <w:rsid w:val="00D34835"/>
    <w:rsid w:val="00D728A2"/>
    <w:rsid w:val="00F50C02"/>
    <w:rsid w:val="52E35328"/>
    <w:rsid w:val="664D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120"/>
      <w:outlineLvl w:val="0"/>
    </w:pPr>
    <w:rPr>
      <w:rFonts w:ascii="黑体" w:hAnsi="黑体" w:eastAsia="黑体"/>
      <w:b/>
      <w:bC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sz w:val="21"/>
      <w:szCs w:val="21"/>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1028</Words>
  <Characters>1520</Characters>
  <Lines>12</Lines>
  <Paragraphs>3</Paragraphs>
  <TotalTime>29</TotalTime>
  <ScaleCrop>false</ScaleCrop>
  <LinksUpToDate>false</LinksUpToDate>
  <CharactersWithSpaces>1682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2024-07-03T08:49:00Z</dcterms:created>
  <dc:creator>admin</dc:creator>
  <cp:lastModifiedBy>Administrator</cp:lastModifiedBy>
  <dcterms:modified xsi:type="dcterms:W3CDTF">2025-04-07T01:00:58Z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WPS 文字</vt:lpwstr>
  </property>
  <property fmtid="{D5CDD505-2E9C-101B-9397-08002B2CF9AE}" pid="4" name="LastSaved">
    <vt:filetime>2024-07-03T00:00:00Z</vt:filetime>
  </property>
  <property fmtid="{D5CDD505-2E9C-101B-9397-08002B2CF9AE}" pid="5" name="KSOTemplateDocerSaveRecord">
    <vt:lpwstr>eyJoZGlkIjoiOWJhMDc1ZTE3YjM2ZjIyNWQwMmM5OGM3NWExNzRiOWEifQ==</vt:lpwstr>
  </property>
  <property fmtid="{D5CDD505-2E9C-101B-9397-08002B2CF9AE}" pid="6" name="KSOProductBuildVer">
    <vt:lpwstr>2052-12.1.0.20305</vt:lpwstr>
  </property>
  <property fmtid="{D5CDD505-2E9C-101B-9397-08002B2CF9AE}" pid="7" name="ICV">
    <vt:lpwstr>3190ED1133424B43A8E2C4486607C6B0_12</vt:lpwstr>
  </property>
</Properties>
</file>